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3C4F722" w:rsidR="00E755A8" w:rsidRPr="00E927BE" w:rsidRDefault="001C2D3E" w:rsidP="0069153A">
      <w:pPr>
        <w:rPr>
          <w:rFonts w:cstheme="minorHAnsi"/>
        </w:rPr>
      </w:pPr>
      <w:r w:rsidRPr="00E927BE">
        <w:rPr>
          <w:rFonts w:cstheme="minorHAnsi"/>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27BE">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adec="http://schemas.microsoft.com/office/drawing/2017/decorative" xmlns:pic="http://schemas.openxmlformats.org/drawingml/2006/picture" xmlns:a14="http://schemas.microsoft.com/office/drawing/2010/main">
            <w:pict w14:anchorId="184E4283">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4233CAC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p>
    <w:p w14:paraId="0C27A548" w14:textId="38F1A0A0" w:rsidR="00F626BF" w:rsidRPr="00E927BE" w:rsidRDefault="001C12E9" w:rsidP="001C12E9">
      <w:pPr>
        <w:ind w:firstLine="4395"/>
        <w:rPr>
          <w:rFonts w:cstheme="minorHAnsi"/>
        </w:rPr>
      </w:pPr>
      <w:r w:rsidRPr="00E927BE">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Pr="00E927BE" w:rsidRDefault="00716F89" w:rsidP="00980379">
      <w:pPr>
        <w:rPr>
          <w:rFonts w:cstheme="minorHAnsi"/>
        </w:rPr>
      </w:pPr>
    </w:p>
    <w:p w14:paraId="03C7B2C8" w14:textId="1F225E27" w:rsidR="00716F89" w:rsidRPr="00E927BE" w:rsidRDefault="00716F89" w:rsidP="00F626BF">
      <w:pPr>
        <w:rPr>
          <w:rFonts w:cstheme="minorHAnsi"/>
        </w:rPr>
      </w:pPr>
    </w:p>
    <w:p w14:paraId="0482BA31" w14:textId="2A962DE5" w:rsidR="00716F89" w:rsidRPr="00E927BE" w:rsidRDefault="00716F89" w:rsidP="00F626BF">
      <w:pPr>
        <w:rPr>
          <w:rFonts w:cstheme="minorHAnsi"/>
        </w:rPr>
      </w:pPr>
    </w:p>
    <w:p w14:paraId="3C0EFFF6" w14:textId="267E52F1" w:rsidR="00716F89" w:rsidRPr="00E927BE" w:rsidRDefault="00716F89" w:rsidP="00F626BF">
      <w:pPr>
        <w:rPr>
          <w:rFonts w:cstheme="minorHAnsi"/>
        </w:rPr>
      </w:pPr>
    </w:p>
    <w:p w14:paraId="5740A178" w14:textId="657F6217" w:rsidR="00716F89" w:rsidRPr="00E927BE" w:rsidRDefault="00716F89" w:rsidP="00F626BF">
      <w:pPr>
        <w:rPr>
          <w:rFonts w:cstheme="minorHAnsi"/>
        </w:rPr>
      </w:pPr>
    </w:p>
    <w:p w14:paraId="62E302F7" w14:textId="39F5AC2D" w:rsidR="00716F89" w:rsidRPr="00E927BE" w:rsidRDefault="00716F89" w:rsidP="00F626BF">
      <w:pPr>
        <w:rPr>
          <w:rFonts w:cstheme="minorHAnsi"/>
        </w:rPr>
      </w:pPr>
    </w:p>
    <w:p w14:paraId="20DB0A26" w14:textId="0E211871" w:rsidR="00716F89" w:rsidRPr="00E927BE" w:rsidRDefault="00716F89" w:rsidP="00F626BF">
      <w:pPr>
        <w:rPr>
          <w:rFonts w:cstheme="minorHAnsi"/>
        </w:rPr>
      </w:pPr>
    </w:p>
    <w:p w14:paraId="31B26C3D" w14:textId="7FC563FC" w:rsidR="00716F89" w:rsidRPr="00E927BE" w:rsidRDefault="00716F89" w:rsidP="00F626BF">
      <w:pPr>
        <w:rPr>
          <w:rFonts w:cstheme="minorHAnsi"/>
        </w:rPr>
      </w:pPr>
    </w:p>
    <w:p w14:paraId="5299AFA9" w14:textId="6CF4BCA2" w:rsidR="00B77C35" w:rsidRPr="00E927BE" w:rsidRDefault="00B77C35" w:rsidP="00F626BF">
      <w:pPr>
        <w:rPr>
          <w:rFonts w:cstheme="minorHAnsi"/>
        </w:rPr>
      </w:pPr>
    </w:p>
    <w:p w14:paraId="03F595AE" w14:textId="7F7BED61" w:rsidR="00B77C35" w:rsidRPr="00E927BE" w:rsidRDefault="00B77C35" w:rsidP="00F626BF">
      <w:pPr>
        <w:rPr>
          <w:rFonts w:cstheme="minorHAnsi"/>
        </w:rPr>
      </w:pPr>
    </w:p>
    <w:p w14:paraId="504E92C8" w14:textId="77777777" w:rsidR="00B77C35" w:rsidRPr="00E927BE" w:rsidRDefault="00B77C35" w:rsidP="00F626BF">
      <w:pPr>
        <w:rPr>
          <w:rFonts w:cstheme="minorHAnsi"/>
        </w:rPr>
      </w:pPr>
    </w:p>
    <w:p w14:paraId="04EAADB5" w14:textId="12478BB4" w:rsidR="00716F89" w:rsidRPr="00E927BE" w:rsidRDefault="00716F89" w:rsidP="00F626BF">
      <w:pPr>
        <w:rPr>
          <w:rFonts w:cstheme="minorHAnsi"/>
        </w:rPr>
      </w:pPr>
    </w:p>
    <w:p w14:paraId="6A3AE9EB" w14:textId="70AD99C6" w:rsidR="00D26185" w:rsidRPr="00E927BE" w:rsidRDefault="00EC6897" w:rsidP="00F626BF">
      <w:pPr>
        <w:rPr>
          <w:rFonts w:cstheme="minorHAnsi"/>
        </w:rPr>
        <w:sectPr w:rsidR="00D26185" w:rsidRPr="00E927BE"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sidRPr="00E927BE">
        <w:rPr>
          <w:rFonts w:cstheme="minorHAnsi"/>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sidRPr="00E927BE">
        <w:rPr>
          <w:rFonts w:cstheme="minorHAnsi"/>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rsidRPr="00E927BE">
        <w:rPr>
          <w:rFonts w:cstheme="minorHAnsi"/>
        </w:rPr>
        <w:br/>
      </w:r>
    </w:p>
    <w:p w14:paraId="5E57784C" w14:textId="77777777" w:rsidR="00904DB6" w:rsidRPr="00E927BE" w:rsidRDefault="00904DB6" w:rsidP="00D32B64">
      <w:pPr>
        <w:pStyle w:val="Tittelside2"/>
        <w:rPr>
          <w:rFonts w:asciiTheme="minorHAnsi" w:hAnsiTheme="minorHAnsi" w:cstheme="minorHAnsi"/>
        </w:rPr>
      </w:pPr>
      <w:r w:rsidRPr="00E927BE">
        <w:rPr>
          <w:rFonts w:asciiTheme="minorHAnsi" w:hAnsiTheme="minorHAnsi" w:cstheme="minorHAnsi"/>
        </w:rPr>
        <w:lastRenderedPageBreak/>
        <w:t>Innhold:</w:t>
      </w:r>
    </w:p>
    <w:p w14:paraId="5CAEDAC4" w14:textId="77777777" w:rsidR="00904DB6" w:rsidRPr="00E927BE" w:rsidRDefault="00904DB6" w:rsidP="00904DB6">
      <w:pPr>
        <w:rPr>
          <w:rFonts w:cstheme="minorHAnsi"/>
          <w:sz w:val="22"/>
          <w:lang w:val="en-GB"/>
        </w:rPr>
      </w:pPr>
    </w:p>
    <w:p w14:paraId="39971FD4" w14:textId="7AD785D7" w:rsidR="00C23279" w:rsidRDefault="00904DB6">
      <w:pPr>
        <w:pStyle w:val="INNH1"/>
        <w:rPr>
          <w:rFonts w:eastAsiaTheme="minorEastAsia" w:cstheme="minorBidi"/>
          <w:b w:val="0"/>
          <w:bCs w:val="0"/>
          <w:kern w:val="2"/>
          <w:sz w:val="24"/>
          <w:szCs w:val="24"/>
          <w14:ligatures w14:val="standardContextual"/>
        </w:rPr>
      </w:pPr>
      <w:r w:rsidRPr="00E927BE">
        <w:rPr>
          <w:caps/>
          <w:lang w:val="en-GB"/>
        </w:rPr>
        <w:fldChar w:fldCharType="begin"/>
      </w:r>
      <w:r w:rsidRPr="00E927BE">
        <w:rPr>
          <w:caps/>
          <w:lang w:val="en-GB"/>
        </w:rPr>
        <w:instrText xml:space="preserve"> TOC \o "1-3" \h \z \u </w:instrText>
      </w:r>
      <w:r w:rsidRPr="00E927BE">
        <w:rPr>
          <w:caps/>
          <w:lang w:val="en-GB"/>
        </w:rPr>
        <w:fldChar w:fldCharType="separate"/>
      </w:r>
      <w:hyperlink w:anchor="_Toc234236320" w:history="1">
        <w:r w:rsidR="00C23279" w:rsidRPr="002125A9">
          <w:rPr>
            <w:rStyle w:val="Hyperkobling"/>
            <w:rFonts w:cstheme="minorHAnsi"/>
          </w:rPr>
          <w:t>Bilag 1: Kundens beskrivelse av oppdraget</w:t>
        </w:r>
        <w:r w:rsidR="00C23279">
          <w:rPr>
            <w:webHidden/>
          </w:rPr>
          <w:tab/>
        </w:r>
        <w:r w:rsidR="00C23279">
          <w:rPr>
            <w:webHidden/>
          </w:rPr>
          <w:fldChar w:fldCharType="begin"/>
        </w:r>
        <w:r w:rsidR="00C23279">
          <w:rPr>
            <w:webHidden/>
          </w:rPr>
          <w:instrText xml:space="preserve"> PAGEREF _Toc234236320 \h </w:instrText>
        </w:r>
        <w:r w:rsidR="00C23279">
          <w:rPr>
            <w:webHidden/>
          </w:rPr>
        </w:r>
        <w:r w:rsidR="00C23279">
          <w:rPr>
            <w:webHidden/>
          </w:rPr>
          <w:fldChar w:fldCharType="separate"/>
        </w:r>
        <w:r w:rsidR="00C23279">
          <w:rPr>
            <w:webHidden/>
          </w:rPr>
          <w:t>3</w:t>
        </w:r>
        <w:r w:rsidR="00C23279">
          <w:rPr>
            <w:webHidden/>
          </w:rPr>
          <w:fldChar w:fldCharType="end"/>
        </w:r>
      </w:hyperlink>
    </w:p>
    <w:p w14:paraId="75ACCC1F" w14:textId="7D1BC369" w:rsidR="00C23279" w:rsidRDefault="00C23279">
      <w:pPr>
        <w:pStyle w:val="INNH2"/>
        <w:rPr>
          <w:rFonts w:eastAsiaTheme="minorEastAsia" w:cstheme="minorBidi"/>
          <w:kern w:val="2"/>
          <w:sz w:val="24"/>
          <w:szCs w:val="24"/>
          <w14:ligatures w14:val="standardContextual"/>
        </w:rPr>
      </w:pPr>
      <w:hyperlink w:anchor="_Toc234236321" w:history="1">
        <w:r w:rsidRPr="002125A9">
          <w:rPr>
            <w:rStyle w:val="Hyperkobling"/>
            <w:rFonts w:cstheme="minorHAnsi"/>
          </w:rPr>
          <w:t>Avtalens punkt 1.1 Avtalens omfang</w:t>
        </w:r>
        <w:r>
          <w:rPr>
            <w:webHidden/>
          </w:rPr>
          <w:tab/>
        </w:r>
        <w:r>
          <w:rPr>
            <w:webHidden/>
          </w:rPr>
          <w:fldChar w:fldCharType="begin"/>
        </w:r>
        <w:r>
          <w:rPr>
            <w:webHidden/>
          </w:rPr>
          <w:instrText xml:space="preserve"> PAGEREF _Toc234236321 \h </w:instrText>
        </w:r>
        <w:r>
          <w:rPr>
            <w:webHidden/>
          </w:rPr>
        </w:r>
        <w:r>
          <w:rPr>
            <w:webHidden/>
          </w:rPr>
          <w:fldChar w:fldCharType="separate"/>
        </w:r>
        <w:r>
          <w:rPr>
            <w:webHidden/>
          </w:rPr>
          <w:t>3</w:t>
        </w:r>
        <w:r>
          <w:rPr>
            <w:webHidden/>
          </w:rPr>
          <w:fldChar w:fldCharType="end"/>
        </w:r>
      </w:hyperlink>
    </w:p>
    <w:p w14:paraId="011FC5BD" w14:textId="6D94C1E7" w:rsidR="00C23279" w:rsidRDefault="00C23279">
      <w:pPr>
        <w:pStyle w:val="INNH1"/>
        <w:rPr>
          <w:rFonts w:eastAsiaTheme="minorEastAsia" w:cstheme="minorBidi"/>
          <w:b w:val="0"/>
          <w:bCs w:val="0"/>
          <w:kern w:val="2"/>
          <w:sz w:val="24"/>
          <w:szCs w:val="24"/>
          <w14:ligatures w14:val="standardContextual"/>
        </w:rPr>
      </w:pPr>
      <w:hyperlink w:anchor="_Toc234236322" w:history="1">
        <w:r w:rsidRPr="002125A9">
          <w:rPr>
            <w:rStyle w:val="Hyperkobling"/>
            <w:rFonts w:cstheme="minorHAnsi"/>
          </w:rPr>
          <w:t>Bilag 2: Konsulentens spesifikasjon av oppdraget</w:t>
        </w:r>
        <w:r>
          <w:rPr>
            <w:webHidden/>
          </w:rPr>
          <w:tab/>
        </w:r>
        <w:r>
          <w:rPr>
            <w:webHidden/>
          </w:rPr>
          <w:fldChar w:fldCharType="begin"/>
        </w:r>
        <w:r>
          <w:rPr>
            <w:webHidden/>
          </w:rPr>
          <w:instrText xml:space="preserve"> PAGEREF _Toc234236322 \h </w:instrText>
        </w:r>
        <w:r>
          <w:rPr>
            <w:webHidden/>
          </w:rPr>
        </w:r>
        <w:r>
          <w:rPr>
            <w:webHidden/>
          </w:rPr>
          <w:fldChar w:fldCharType="separate"/>
        </w:r>
        <w:r>
          <w:rPr>
            <w:webHidden/>
          </w:rPr>
          <w:t>17</w:t>
        </w:r>
        <w:r>
          <w:rPr>
            <w:webHidden/>
          </w:rPr>
          <w:fldChar w:fldCharType="end"/>
        </w:r>
      </w:hyperlink>
    </w:p>
    <w:p w14:paraId="3AF19C88" w14:textId="67B00ADE" w:rsidR="00C23279" w:rsidRDefault="00C23279">
      <w:pPr>
        <w:pStyle w:val="INNH1"/>
        <w:rPr>
          <w:rFonts w:eastAsiaTheme="minorEastAsia" w:cstheme="minorBidi"/>
          <w:b w:val="0"/>
          <w:bCs w:val="0"/>
          <w:kern w:val="2"/>
          <w:sz w:val="24"/>
          <w:szCs w:val="24"/>
          <w14:ligatures w14:val="standardContextual"/>
        </w:rPr>
      </w:pPr>
      <w:hyperlink w:anchor="_Toc234236323" w:history="1">
        <w:r w:rsidRPr="002125A9">
          <w:rPr>
            <w:rStyle w:val="Hyperkobling"/>
            <w:rFonts w:cstheme="minorHAnsi"/>
          </w:rPr>
          <w:t>Bilag 3: Prosjekt- og fremdriftsplan</w:t>
        </w:r>
        <w:r>
          <w:rPr>
            <w:webHidden/>
          </w:rPr>
          <w:tab/>
        </w:r>
        <w:r>
          <w:rPr>
            <w:webHidden/>
          </w:rPr>
          <w:fldChar w:fldCharType="begin"/>
        </w:r>
        <w:r>
          <w:rPr>
            <w:webHidden/>
          </w:rPr>
          <w:instrText xml:space="preserve"> PAGEREF _Toc234236323 \h </w:instrText>
        </w:r>
        <w:r>
          <w:rPr>
            <w:webHidden/>
          </w:rPr>
        </w:r>
        <w:r>
          <w:rPr>
            <w:webHidden/>
          </w:rPr>
          <w:fldChar w:fldCharType="separate"/>
        </w:r>
        <w:r>
          <w:rPr>
            <w:webHidden/>
          </w:rPr>
          <w:t>18</w:t>
        </w:r>
        <w:r>
          <w:rPr>
            <w:webHidden/>
          </w:rPr>
          <w:fldChar w:fldCharType="end"/>
        </w:r>
      </w:hyperlink>
    </w:p>
    <w:p w14:paraId="620EE213" w14:textId="2BD1375B" w:rsidR="00C23279" w:rsidRDefault="00C23279">
      <w:pPr>
        <w:pStyle w:val="INNH2"/>
        <w:rPr>
          <w:rFonts w:eastAsiaTheme="minorEastAsia" w:cstheme="minorBidi"/>
          <w:kern w:val="2"/>
          <w:sz w:val="24"/>
          <w:szCs w:val="24"/>
          <w14:ligatures w14:val="standardContextual"/>
        </w:rPr>
      </w:pPr>
      <w:hyperlink w:anchor="_Toc234236324" w:history="1">
        <w:r w:rsidRPr="002125A9">
          <w:rPr>
            <w:rStyle w:val="Hyperkobling"/>
            <w:rFonts w:cstheme="minorHAnsi"/>
          </w:rPr>
          <w:t>Avtalens punkt 2.5 Fremdriftsplan og leveringsdag</w:t>
        </w:r>
        <w:r>
          <w:rPr>
            <w:webHidden/>
          </w:rPr>
          <w:tab/>
        </w:r>
        <w:r>
          <w:rPr>
            <w:webHidden/>
          </w:rPr>
          <w:fldChar w:fldCharType="begin"/>
        </w:r>
        <w:r>
          <w:rPr>
            <w:webHidden/>
          </w:rPr>
          <w:instrText xml:space="preserve"> PAGEREF _Toc234236324 \h </w:instrText>
        </w:r>
        <w:r>
          <w:rPr>
            <w:webHidden/>
          </w:rPr>
        </w:r>
        <w:r>
          <w:rPr>
            <w:webHidden/>
          </w:rPr>
          <w:fldChar w:fldCharType="separate"/>
        </w:r>
        <w:r>
          <w:rPr>
            <w:webHidden/>
          </w:rPr>
          <w:t>18</w:t>
        </w:r>
        <w:r>
          <w:rPr>
            <w:webHidden/>
          </w:rPr>
          <w:fldChar w:fldCharType="end"/>
        </w:r>
      </w:hyperlink>
    </w:p>
    <w:p w14:paraId="7003E1F2" w14:textId="47BF481B" w:rsidR="00C23279" w:rsidRDefault="00C23279">
      <w:pPr>
        <w:pStyle w:val="INNH3"/>
        <w:rPr>
          <w:rFonts w:eastAsiaTheme="minorEastAsia" w:cstheme="minorBidi"/>
          <w:i w:val="0"/>
          <w:iCs w:val="0"/>
          <w:kern w:val="2"/>
          <w:sz w:val="24"/>
          <w:szCs w:val="24"/>
          <w14:ligatures w14:val="standardContextual"/>
        </w:rPr>
      </w:pPr>
      <w:hyperlink w:anchor="_Toc234236325" w:history="1">
        <w:r w:rsidRPr="002125A9">
          <w:rPr>
            <w:rStyle w:val="Hyperkobling"/>
            <w:rFonts w:cstheme="minorHAnsi"/>
          </w:rPr>
          <w:t>Oppstart</w:t>
        </w:r>
        <w:r>
          <w:rPr>
            <w:webHidden/>
          </w:rPr>
          <w:tab/>
        </w:r>
        <w:r>
          <w:rPr>
            <w:webHidden/>
          </w:rPr>
          <w:fldChar w:fldCharType="begin"/>
        </w:r>
        <w:r>
          <w:rPr>
            <w:webHidden/>
          </w:rPr>
          <w:instrText xml:space="preserve"> PAGEREF _Toc234236325 \h </w:instrText>
        </w:r>
        <w:r>
          <w:rPr>
            <w:webHidden/>
          </w:rPr>
        </w:r>
        <w:r>
          <w:rPr>
            <w:webHidden/>
          </w:rPr>
          <w:fldChar w:fldCharType="separate"/>
        </w:r>
        <w:r>
          <w:rPr>
            <w:webHidden/>
          </w:rPr>
          <w:t>18</w:t>
        </w:r>
        <w:r>
          <w:rPr>
            <w:webHidden/>
          </w:rPr>
          <w:fldChar w:fldCharType="end"/>
        </w:r>
      </w:hyperlink>
    </w:p>
    <w:p w14:paraId="5FFFE218" w14:textId="38D4DD03" w:rsidR="00C23279" w:rsidRDefault="00C23279">
      <w:pPr>
        <w:pStyle w:val="INNH3"/>
        <w:rPr>
          <w:rFonts w:eastAsiaTheme="minorEastAsia" w:cstheme="minorBidi"/>
          <w:i w:val="0"/>
          <w:iCs w:val="0"/>
          <w:kern w:val="2"/>
          <w:sz w:val="24"/>
          <w:szCs w:val="24"/>
          <w14:ligatures w14:val="standardContextual"/>
        </w:rPr>
      </w:pPr>
      <w:hyperlink w:anchor="_Toc234236326" w:history="1">
        <w:r w:rsidRPr="002125A9">
          <w:rPr>
            <w:rStyle w:val="Hyperkobling"/>
            <w:rFonts w:cstheme="minorHAnsi"/>
          </w:rPr>
          <w:t>Tidsramme for Oppdraget</w:t>
        </w:r>
        <w:r>
          <w:rPr>
            <w:webHidden/>
          </w:rPr>
          <w:tab/>
        </w:r>
        <w:r>
          <w:rPr>
            <w:webHidden/>
          </w:rPr>
          <w:fldChar w:fldCharType="begin"/>
        </w:r>
        <w:r>
          <w:rPr>
            <w:webHidden/>
          </w:rPr>
          <w:instrText xml:space="preserve"> PAGEREF _Toc234236326 \h </w:instrText>
        </w:r>
        <w:r>
          <w:rPr>
            <w:webHidden/>
          </w:rPr>
        </w:r>
        <w:r>
          <w:rPr>
            <w:webHidden/>
          </w:rPr>
          <w:fldChar w:fldCharType="separate"/>
        </w:r>
        <w:r>
          <w:rPr>
            <w:webHidden/>
          </w:rPr>
          <w:t>18</w:t>
        </w:r>
        <w:r>
          <w:rPr>
            <w:webHidden/>
          </w:rPr>
          <w:fldChar w:fldCharType="end"/>
        </w:r>
      </w:hyperlink>
    </w:p>
    <w:p w14:paraId="7691A32F" w14:textId="0E1105BF" w:rsidR="00C23279" w:rsidRDefault="00C23279">
      <w:pPr>
        <w:pStyle w:val="INNH1"/>
        <w:rPr>
          <w:rFonts w:eastAsiaTheme="minorEastAsia" w:cstheme="minorBidi"/>
          <w:b w:val="0"/>
          <w:bCs w:val="0"/>
          <w:kern w:val="2"/>
          <w:sz w:val="24"/>
          <w:szCs w:val="24"/>
          <w14:ligatures w14:val="standardContextual"/>
        </w:rPr>
      </w:pPr>
      <w:hyperlink w:anchor="_Toc234236327" w:history="1">
        <w:r w:rsidRPr="002125A9">
          <w:rPr>
            <w:rStyle w:val="Hyperkobling"/>
            <w:rFonts w:cstheme="minorHAnsi"/>
          </w:rPr>
          <w:t>Bilag 4: Administrative bestemmelser</w:t>
        </w:r>
        <w:r>
          <w:rPr>
            <w:webHidden/>
          </w:rPr>
          <w:tab/>
        </w:r>
        <w:r>
          <w:rPr>
            <w:webHidden/>
          </w:rPr>
          <w:fldChar w:fldCharType="begin"/>
        </w:r>
        <w:r>
          <w:rPr>
            <w:webHidden/>
          </w:rPr>
          <w:instrText xml:space="preserve"> PAGEREF _Toc234236327 \h </w:instrText>
        </w:r>
        <w:r>
          <w:rPr>
            <w:webHidden/>
          </w:rPr>
        </w:r>
        <w:r>
          <w:rPr>
            <w:webHidden/>
          </w:rPr>
          <w:fldChar w:fldCharType="separate"/>
        </w:r>
        <w:r>
          <w:rPr>
            <w:webHidden/>
          </w:rPr>
          <w:t>19</w:t>
        </w:r>
        <w:r>
          <w:rPr>
            <w:webHidden/>
          </w:rPr>
          <w:fldChar w:fldCharType="end"/>
        </w:r>
      </w:hyperlink>
    </w:p>
    <w:p w14:paraId="4C2E3490" w14:textId="70CCB994" w:rsidR="00C23279" w:rsidRDefault="00C23279">
      <w:pPr>
        <w:pStyle w:val="INNH2"/>
        <w:rPr>
          <w:rFonts w:eastAsiaTheme="minorEastAsia" w:cstheme="minorBidi"/>
          <w:kern w:val="2"/>
          <w:sz w:val="24"/>
          <w:szCs w:val="24"/>
          <w14:ligatures w14:val="standardContextual"/>
        </w:rPr>
      </w:pPr>
      <w:hyperlink w:anchor="_Toc234236328" w:history="1">
        <w:r w:rsidRPr="002125A9">
          <w:rPr>
            <w:rStyle w:val="Hyperkobling"/>
            <w:rFonts w:cstheme="minorHAnsi"/>
          </w:rPr>
          <w:t>Avtalens punkt 2.1 Partenes representanter</w:t>
        </w:r>
        <w:r>
          <w:rPr>
            <w:webHidden/>
          </w:rPr>
          <w:tab/>
        </w:r>
        <w:r>
          <w:rPr>
            <w:webHidden/>
          </w:rPr>
          <w:fldChar w:fldCharType="begin"/>
        </w:r>
        <w:r>
          <w:rPr>
            <w:webHidden/>
          </w:rPr>
          <w:instrText xml:space="preserve"> PAGEREF _Toc234236328 \h </w:instrText>
        </w:r>
        <w:r>
          <w:rPr>
            <w:webHidden/>
          </w:rPr>
        </w:r>
        <w:r>
          <w:rPr>
            <w:webHidden/>
          </w:rPr>
          <w:fldChar w:fldCharType="separate"/>
        </w:r>
        <w:r>
          <w:rPr>
            <w:webHidden/>
          </w:rPr>
          <w:t>19</w:t>
        </w:r>
        <w:r>
          <w:rPr>
            <w:webHidden/>
          </w:rPr>
          <w:fldChar w:fldCharType="end"/>
        </w:r>
      </w:hyperlink>
    </w:p>
    <w:p w14:paraId="23A36722" w14:textId="68DA79CA" w:rsidR="00C23279" w:rsidRDefault="00C23279">
      <w:pPr>
        <w:pStyle w:val="INNH2"/>
        <w:rPr>
          <w:rFonts w:eastAsiaTheme="minorEastAsia" w:cstheme="minorBidi"/>
          <w:kern w:val="2"/>
          <w:sz w:val="24"/>
          <w:szCs w:val="24"/>
          <w14:ligatures w14:val="standardContextual"/>
        </w:rPr>
      </w:pPr>
      <w:hyperlink w:anchor="_Toc234236329" w:history="1">
        <w:r w:rsidRPr="002125A9">
          <w:rPr>
            <w:rStyle w:val="Hyperkobling"/>
            <w:rFonts w:cstheme="minorHAnsi"/>
          </w:rPr>
          <w:t>Avtalens punkt 5.2.1 Konsulentens bruk av underleverandører</w:t>
        </w:r>
        <w:r>
          <w:rPr>
            <w:webHidden/>
          </w:rPr>
          <w:tab/>
        </w:r>
        <w:r>
          <w:rPr>
            <w:webHidden/>
          </w:rPr>
          <w:fldChar w:fldCharType="begin"/>
        </w:r>
        <w:r>
          <w:rPr>
            <w:webHidden/>
          </w:rPr>
          <w:instrText xml:space="preserve"> PAGEREF _Toc234236329 \h </w:instrText>
        </w:r>
        <w:r>
          <w:rPr>
            <w:webHidden/>
          </w:rPr>
        </w:r>
        <w:r>
          <w:rPr>
            <w:webHidden/>
          </w:rPr>
          <w:fldChar w:fldCharType="separate"/>
        </w:r>
        <w:r>
          <w:rPr>
            <w:webHidden/>
          </w:rPr>
          <w:t>19</w:t>
        </w:r>
        <w:r>
          <w:rPr>
            <w:webHidden/>
          </w:rPr>
          <w:fldChar w:fldCharType="end"/>
        </w:r>
      </w:hyperlink>
    </w:p>
    <w:p w14:paraId="4EB84FA1" w14:textId="4C2B1BD6" w:rsidR="00C23279" w:rsidRDefault="00C23279">
      <w:pPr>
        <w:pStyle w:val="INNH2"/>
        <w:rPr>
          <w:rFonts w:eastAsiaTheme="minorEastAsia" w:cstheme="minorBidi"/>
          <w:kern w:val="2"/>
          <w:sz w:val="24"/>
          <w:szCs w:val="24"/>
          <w14:ligatures w14:val="standardContextual"/>
        </w:rPr>
      </w:pPr>
      <w:hyperlink w:anchor="_Toc234236330" w:history="1">
        <w:r w:rsidRPr="002125A9">
          <w:rPr>
            <w:rStyle w:val="Hyperkobling"/>
            <w:rFonts w:cstheme="minorHAnsi"/>
          </w:rPr>
          <w:t>Avtalens punkt 5.2.2 Kundens bruk av tredjepart</w:t>
        </w:r>
        <w:r>
          <w:rPr>
            <w:webHidden/>
          </w:rPr>
          <w:tab/>
        </w:r>
        <w:r>
          <w:rPr>
            <w:webHidden/>
          </w:rPr>
          <w:fldChar w:fldCharType="begin"/>
        </w:r>
        <w:r>
          <w:rPr>
            <w:webHidden/>
          </w:rPr>
          <w:instrText xml:space="preserve"> PAGEREF _Toc234236330 \h </w:instrText>
        </w:r>
        <w:r>
          <w:rPr>
            <w:webHidden/>
          </w:rPr>
        </w:r>
        <w:r>
          <w:rPr>
            <w:webHidden/>
          </w:rPr>
          <w:fldChar w:fldCharType="separate"/>
        </w:r>
        <w:r>
          <w:rPr>
            <w:webHidden/>
          </w:rPr>
          <w:t>19</w:t>
        </w:r>
        <w:r>
          <w:rPr>
            <w:webHidden/>
          </w:rPr>
          <w:fldChar w:fldCharType="end"/>
        </w:r>
      </w:hyperlink>
    </w:p>
    <w:p w14:paraId="0FD3A9E2" w14:textId="6B6E342D" w:rsidR="00C23279" w:rsidRDefault="00C23279">
      <w:pPr>
        <w:pStyle w:val="INNH2"/>
        <w:rPr>
          <w:rFonts w:eastAsiaTheme="minorEastAsia" w:cstheme="minorBidi"/>
          <w:kern w:val="2"/>
          <w:sz w:val="24"/>
          <w:szCs w:val="24"/>
          <w14:ligatures w14:val="standardContextual"/>
        </w:rPr>
      </w:pPr>
      <w:hyperlink w:anchor="_Toc234236331" w:history="1">
        <w:r w:rsidRPr="002125A9">
          <w:rPr>
            <w:rStyle w:val="Hyperkobling"/>
            <w:rFonts w:cstheme="minorHAnsi"/>
          </w:rPr>
          <w:t>Avtalens punkt 5.3 Nøkkelpersonell</w:t>
        </w:r>
        <w:r>
          <w:rPr>
            <w:webHidden/>
          </w:rPr>
          <w:tab/>
        </w:r>
        <w:r>
          <w:rPr>
            <w:webHidden/>
          </w:rPr>
          <w:fldChar w:fldCharType="begin"/>
        </w:r>
        <w:r>
          <w:rPr>
            <w:webHidden/>
          </w:rPr>
          <w:instrText xml:space="preserve"> PAGEREF _Toc234236331 \h </w:instrText>
        </w:r>
        <w:r>
          <w:rPr>
            <w:webHidden/>
          </w:rPr>
        </w:r>
        <w:r>
          <w:rPr>
            <w:webHidden/>
          </w:rPr>
          <w:fldChar w:fldCharType="separate"/>
        </w:r>
        <w:r>
          <w:rPr>
            <w:webHidden/>
          </w:rPr>
          <w:t>19</w:t>
        </w:r>
        <w:r>
          <w:rPr>
            <w:webHidden/>
          </w:rPr>
          <w:fldChar w:fldCharType="end"/>
        </w:r>
      </w:hyperlink>
    </w:p>
    <w:p w14:paraId="46290723" w14:textId="61500E43" w:rsidR="00C23279" w:rsidRDefault="00C23279">
      <w:pPr>
        <w:pStyle w:val="INNH1"/>
        <w:rPr>
          <w:rFonts w:eastAsiaTheme="minorEastAsia" w:cstheme="minorBidi"/>
          <w:b w:val="0"/>
          <w:bCs w:val="0"/>
          <w:kern w:val="2"/>
          <w:sz w:val="24"/>
          <w:szCs w:val="24"/>
          <w14:ligatures w14:val="standardContextual"/>
        </w:rPr>
      </w:pPr>
      <w:hyperlink w:anchor="_Toc234236332" w:history="1">
        <w:r w:rsidRPr="002125A9">
          <w:rPr>
            <w:rStyle w:val="Hyperkobling"/>
            <w:rFonts w:cstheme="minorHAnsi"/>
          </w:rPr>
          <w:t>Bilag 5: Pris og prisbestemmelser</w:t>
        </w:r>
        <w:r>
          <w:rPr>
            <w:webHidden/>
          </w:rPr>
          <w:tab/>
        </w:r>
        <w:r>
          <w:rPr>
            <w:webHidden/>
          </w:rPr>
          <w:fldChar w:fldCharType="begin"/>
        </w:r>
        <w:r>
          <w:rPr>
            <w:webHidden/>
          </w:rPr>
          <w:instrText xml:space="preserve"> PAGEREF _Toc234236332 \h </w:instrText>
        </w:r>
        <w:r>
          <w:rPr>
            <w:webHidden/>
          </w:rPr>
        </w:r>
        <w:r>
          <w:rPr>
            <w:webHidden/>
          </w:rPr>
          <w:fldChar w:fldCharType="separate"/>
        </w:r>
        <w:r>
          <w:rPr>
            <w:webHidden/>
          </w:rPr>
          <w:t>21</w:t>
        </w:r>
        <w:r>
          <w:rPr>
            <w:webHidden/>
          </w:rPr>
          <w:fldChar w:fldCharType="end"/>
        </w:r>
      </w:hyperlink>
    </w:p>
    <w:p w14:paraId="2F03A0DC" w14:textId="4DD7B816" w:rsidR="00C23279" w:rsidRDefault="00C23279">
      <w:pPr>
        <w:pStyle w:val="INNH2"/>
        <w:rPr>
          <w:rFonts w:eastAsiaTheme="minorEastAsia" w:cstheme="minorBidi"/>
          <w:kern w:val="2"/>
          <w:sz w:val="24"/>
          <w:szCs w:val="24"/>
          <w14:ligatures w14:val="standardContextual"/>
        </w:rPr>
      </w:pPr>
      <w:hyperlink w:anchor="_Toc234236333" w:history="1">
        <w:r w:rsidRPr="002125A9">
          <w:rPr>
            <w:rStyle w:val="Hyperkobling"/>
            <w:rFonts w:cstheme="minorHAnsi"/>
          </w:rPr>
          <w:t>Avtalens punkt 6.1 Vederlag</w:t>
        </w:r>
        <w:r>
          <w:rPr>
            <w:webHidden/>
          </w:rPr>
          <w:tab/>
        </w:r>
        <w:r>
          <w:rPr>
            <w:webHidden/>
          </w:rPr>
          <w:fldChar w:fldCharType="begin"/>
        </w:r>
        <w:r>
          <w:rPr>
            <w:webHidden/>
          </w:rPr>
          <w:instrText xml:space="preserve"> PAGEREF _Toc234236333 \h </w:instrText>
        </w:r>
        <w:r>
          <w:rPr>
            <w:webHidden/>
          </w:rPr>
        </w:r>
        <w:r>
          <w:rPr>
            <w:webHidden/>
          </w:rPr>
          <w:fldChar w:fldCharType="separate"/>
        </w:r>
        <w:r>
          <w:rPr>
            <w:webHidden/>
          </w:rPr>
          <w:t>21</w:t>
        </w:r>
        <w:r>
          <w:rPr>
            <w:webHidden/>
          </w:rPr>
          <w:fldChar w:fldCharType="end"/>
        </w:r>
      </w:hyperlink>
    </w:p>
    <w:p w14:paraId="393ED4EA" w14:textId="015A880D" w:rsidR="00C23279" w:rsidRDefault="00C23279">
      <w:pPr>
        <w:pStyle w:val="INNH3"/>
        <w:rPr>
          <w:rFonts w:eastAsiaTheme="minorEastAsia" w:cstheme="minorBidi"/>
          <w:i w:val="0"/>
          <w:iCs w:val="0"/>
          <w:kern w:val="2"/>
          <w:sz w:val="24"/>
          <w:szCs w:val="24"/>
          <w14:ligatures w14:val="standardContextual"/>
        </w:rPr>
      </w:pPr>
      <w:hyperlink w:anchor="_Toc234236334" w:history="1">
        <w:r w:rsidRPr="002125A9">
          <w:rPr>
            <w:rStyle w:val="Hyperkobling"/>
            <w:rFonts w:cstheme="minorHAnsi"/>
          </w:rPr>
          <w:t>C. Utlegg og reisekostnader mv</w:t>
        </w:r>
        <w:r>
          <w:rPr>
            <w:webHidden/>
          </w:rPr>
          <w:tab/>
        </w:r>
        <w:r>
          <w:rPr>
            <w:webHidden/>
          </w:rPr>
          <w:fldChar w:fldCharType="begin"/>
        </w:r>
        <w:r>
          <w:rPr>
            <w:webHidden/>
          </w:rPr>
          <w:instrText xml:space="preserve"> PAGEREF _Toc234236334 \h </w:instrText>
        </w:r>
        <w:r>
          <w:rPr>
            <w:webHidden/>
          </w:rPr>
        </w:r>
        <w:r>
          <w:rPr>
            <w:webHidden/>
          </w:rPr>
          <w:fldChar w:fldCharType="separate"/>
        </w:r>
        <w:r>
          <w:rPr>
            <w:webHidden/>
          </w:rPr>
          <w:t>22</w:t>
        </w:r>
        <w:r>
          <w:rPr>
            <w:webHidden/>
          </w:rPr>
          <w:fldChar w:fldCharType="end"/>
        </w:r>
      </w:hyperlink>
    </w:p>
    <w:p w14:paraId="3A7AE94E" w14:textId="7AE947CD" w:rsidR="00C23279" w:rsidRDefault="00C23279">
      <w:pPr>
        <w:pStyle w:val="INNH2"/>
        <w:rPr>
          <w:rFonts w:eastAsiaTheme="minorEastAsia" w:cstheme="minorBidi"/>
          <w:kern w:val="2"/>
          <w:sz w:val="24"/>
          <w:szCs w:val="24"/>
          <w14:ligatures w14:val="standardContextual"/>
        </w:rPr>
      </w:pPr>
      <w:hyperlink w:anchor="_Toc234236335" w:history="1">
        <w:r w:rsidRPr="002125A9">
          <w:rPr>
            <w:rStyle w:val="Hyperkobling"/>
            <w:rFonts w:cstheme="minorHAnsi"/>
          </w:rPr>
          <w:t>Avtalens punkt 6.2 Fakturering</w:t>
        </w:r>
        <w:r>
          <w:rPr>
            <w:webHidden/>
          </w:rPr>
          <w:tab/>
        </w:r>
        <w:r>
          <w:rPr>
            <w:webHidden/>
          </w:rPr>
          <w:fldChar w:fldCharType="begin"/>
        </w:r>
        <w:r>
          <w:rPr>
            <w:webHidden/>
          </w:rPr>
          <w:instrText xml:space="preserve"> PAGEREF _Toc234236335 \h </w:instrText>
        </w:r>
        <w:r>
          <w:rPr>
            <w:webHidden/>
          </w:rPr>
        </w:r>
        <w:r>
          <w:rPr>
            <w:webHidden/>
          </w:rPr>
          <w:fldChar w:fldCharType="separate"/>
        </w:r>
        <w:r>
          <w:rPr>
            <w:webHidden/>
          </w:rPr>
          <w:t>22</w:t>
        </w:r>
        <w:r>
          <w:rPr>
            <w:webHidden/>
          </w:rPr>
          <w:fldChar w:fldCharType="end"/>
        </w:r>
      </w:hyperlink>
    </w:p>
    <w:p w14:paraId="18551614" w14:textId="28D43DC1" w:rsidR="00C23279" w:rsidRDefault="00C23279">
      <w:pPr>
        <w:pStyle w:val="INNH1"/>
        <w:rPr>
          <w:rFonts w:eastAsiaTheme="minorEastAsia" w:cstheme="minorBidi"/>
          <w:b w:val="0"/>
          <w:bCs w:val="0"/>
          <w:kern w:val="2"/>
          <w:sz w:val="24"/>
          <w:szCs w:val="24"/>
          <w14:ligatures w14:val="standardContextual"/>
        </w:rPr>
      </w:pPr>
      <w:hyperlink w:anchor="_Toc234236336" w:history="1">
        <w:r w:rsidRPr="002125A9">
          <w:rPr>
            <w:rStyle w:val="Hyperkobling"/>
            <w:rFonts w:cstheme="minorHAnsi"/>
          </w:rPr>
          <w:t>Bilag 6: Endringer i den generelle avtaleteksten</w:t>
        </w:r>
        <w:r>
          <w:rPr>
            <w:webHidden/>
          </w:rPr>
          <w:tab/>
        </w:r>
        <w:r>
          <w:rPr>
            <w:webHidden/>
          </w:rPr>
          <w:fldChar w:fldCharType="begin"/>
        </w:r>
        <w:r>
          <w:rPr>
            <w:webHidden/>
          </w:rPr>
          <w:instrText xml:space="preserve"> PAGEREF _Toc234236336 \h </w:instrText>
        </w:r>
        <w:r>
          <w:rPr>
            <w:webHidden/>
          </w:rPr>
        </w:r>
        <w:r>
          <w:rPr>
            <w:webHidden/>
          </w:rPr>
          <w:fldChar w:fldCharType="separate"/>
        </w:r>
        <w:r>
          <w:rPr>
            <w:webHidden/>
          </w:rPr>
          <w:t>23</w:t>
        </w:r>
        <w:r>
          <w:rPr>
            <w:webHidden/>
          </w:rPr>
          <w:fldChar w:fldCharType="end"/>
        </w:r>
      </w:hyperlink>
    </w:p>
    <w:p w14:paraId="133CAE59" w14:textId="6B3B26FF" w:rsidR="00C23279" w:rsidRDefault="00C23279">
      <w:pPr>
        <w:pStyle w:val="INNH1"/>
        <w:rPr>
          <w:rFonts w:eastAsiaTheme="minorEastAsia" w:cstheme="minorBidi"/>
          <w:b w:val="0"/>
          <w:bCs w:val="0"/>
          <w:kern w:val="2"/>
          <w:sz w:val="24"/>
          <w:szCs w:val="24"/>
          <w14:ligatures w14:val="standardContextual"/>
        </w:rPr>
      </w:pPr>
      <w:hyperlink w:anchor="_Toc234236337" w:history="1">
        <w:r w:rsidRPr="002125A9">
          <w:rPr>
            <w:rStyle w:val="Hyperkobling"/>
            <w:rFonts w:cstheme="minorHAnsi"/>
          </w:rPr>
          <w:t>Bilag 7: Endringer i Avtalen etter avtaleinngåelsen</w:t>
        </w:r>
        <w:r>
          <w:rPr>
            <w:webHidden/>
          </w:rPr>
          <w:tab/>
        </w:r>
        <w:r>
          <w:rPr>
            <w:webHidden/>
          </w:rPr>
          <w:fldChar w:fldCharType="begin"/>
        </w:r>
        <w:r>
          <w:rPr>
            <w:webHidden/>
          </w:rPr>
          <w:instrText xml:space="preserve"> PAGEREF _Toc234236337 \h </w:instrText>
        </w:r>
        <w:r>
          <w:rPr>
            <w:webHidden/>
          </w:rPr>
        </w:r>
        <w:r>
          <w:rPr>
            <w:webHidden/>
          </w:rPr>
          <w:fldChar w:fldCharType="separate"/>
        </w:r>
        <w:r>
          <w:rPr>
            <w:webHidden/>
          </w:rPr>
          <w:t>24</w:t>
        </w:r>
        <w:r>
          <w:rPr>
            <w:webHidden/>
          </w:rPr>
          <w:fldChar w:fldCharType="end"/>
        </w:r>
      </w:hyperlink>
    </w:p>
    <w:p w14:paraId="378A4033" w14:textId="19F93ED6" w:rsidR="00540836" w:rsidRPr="00E927BE" w:rsidRDefault="00904DB6" w:rsidP="007318AE">
      <w:pPr>
        <w:rPr>
          <w:rFonts w:cstheme="minorHAnsi"/>
        </w:rPr>
      </w:pPr>
      <w:r w:rsidRPr="00E927BE">
        <w:rPr>
          <w:rFonts w:eastAsia="Times New Roman" w:cstheme="minorHAnsi"/>
          <w:b/>
          <w:bCs/>
          <w:caps/>
          <w:sz w:val="20"/>
          <w:szCs w:val="20"/>
          <w:lang w:val="en-GB" w:eastAsia="nb-NO"/>
        </w:rPr>
        <w:fldChar w:fldCharType="end"/>
      </w:r>
      <w:r w:rsidRPr="00E927BE">
        <w:rPr>
          <w:rFonts w:cstheme="minorHAnsi"/>
          <w:sz w:val="22"/>
        </w:rPr>
        <w:br w:type="page"/>
      </w:r>
    </w:p>
    <w:p w14:paraId="186EEC26" w14:textId="77777777" w:rsidR="00904DB6" w:rsidRPr="00E927BE" w:rsidRDefault="00904DB6" w:rsidP="00904DB6">
      <w:pPr>
        <w:rPr>
          <w:rFonts w:cstheme="minorHAnsi"/>
          <w:sz w:val="28"/>
          <w:szCs w:val="28"/>
        </w:rPr>
        <w:sectPr w:rsidR="00904DB6" w:rsidRPr="00E927BE" w:rsidSect="007B4880">
          <w:footerReference w:type="default" r:id="rId18"/>
          <w:pgSz w:w="11906" w:h="16838"/>
          <w:pgMar w:top="1418" w:right="1418" w:bottom="1418" w:left="1418" w:header="709" w:footer="709" w:gutter="0"/>
          <w:cols w:space="708"/>
          <w:docGrid w:linePitch="360"/>
        </w:sectPr>
      </w:pPr>
    </w:p>
    <w:p w14:paraId="58AFB340" w14:textId="77777777" w:rsidR="00D3340B" w:rsidRPr="00E927BE" w:rsidRDefault="00D3340B" w:rsidP="00D3340B">
      <w:pPr>
        <w:pStyle w:val="Overskrift1"/>
        <w:rPr>
          <w:rFonts w:asciiTheme="minorHAnsi" w:hAnsiTheme="minorHAnsi" w:cstheme="minorHAnsi"/>
        </w:rPr>
      </w:pPr>
      <w:bookmarkStart w:id="15" w:name="_Toc118371765"/>
      <w:bookmarkStart w:id="16" w:name="_Toc234236320"/>
      <w:r w:rsidRPr="00E927BE">
        <w:rPr>
          <w:rFonts w:asciiTheme="minorHAnsi" w:hAnsiTheme="minorHAnsi" w:cstheme="minorHAnsi"/>
        </w:rPr>
        <w:lastRenderedPageBreak/>
        <w:t>Bilag 1: Kundens beskrivelse av oppdraget</w:t>
      </w:r>
      <w:bookmarkEnd w:id="15"/>
      <w:bookmarkEnd w:id="16"/>
    </w:p>
    <w:p w14:paraId="30B85242" w14:textId="77777777" w:rsidR="00D3340B" w:rsidRPr="00E927BE" w:rsidRDefault="00D3340B" w:rsidP="00D3340B">
      <w:pPr>
        <w:pStyle w:val="Overskrift2"/>
        <w:rPr>
          <w:rFonts w:asciiTheme="minorHAnsi" w:hAnsiTheme="minorHAnsi" w:cstheme="minorHAnsi"/>
        </w:rPr>
      </w:pPr>
      <w:bookmarkStart w:id="17" w:name="_Toc118371766"/>
      <w:bookmarkStart w:id="18" w:name="_Toc234236321"/>
      <w:bookmarkStart w:id="19" w:name="_Hlk95067642"/>
      <w:r w:rsidRPr="00E927BE">
        <w:rPr>
          <w:rFonts w:asciiTheme="minorHAnsi" w:hAnsiTheme="minorHAnsi" w:cstheme="minorHAnsi"/>
        </w:rPr>
        <w:t>Avtalens punkt 1.1 Avtalens omfang</w:t>
      </w:r>
      <w:bookmarkEnd w:id="17"/>
      <w:bookmarkEnd w:id="18"/>
    </w:p>
    <w:bookmarkEnd w:id="19"/>
    <w:p w14:paraId="320A91AD" w14:textId="77777777" w:rsidR="00F83853" w:rsidRPr="00E927BE" w:rsidRDefault="00F83853" w:rsidP="00D3340B">
      <w:pPr>
        <w:rPr>
          <w:rFonts w:eastAsia="Times New Roman" w:cstheme="minorHAnsi"/>
          <w:sz w:val="30"/>
          <w:szCs w:val="30"/>
          <w:lang w:eastAsia="nb-NO"/>
        </w:rPr>
      </w:pPr>
    </w:p>
    <w:p w14:paraId="2A386C9E" w14:textId="0D55DCF6" w:rsidR="00D3340B" w:rsidRPr="00E927BE" w:rsidRDefault="00EE609A" w:rsidP="00D3340B">
      <w:pPr>
        <w:rPr>
          <w:rFonts w:eastAsia="Times New Roman" w:cstheme="minorHAnsi"/>
          <w:color w:val="4472C4" w:themeColor="accent1"/>
          <w:sz w:val="30"/>
          <w:szCs w:val="30"/>
          <w:lang w:eastAsia="nb-NO"/>
        </w:rPr>
      </w:pPr>
      <w:r w:rsidRPr="00E927BE">
        <w:rPr>
          <w:rFonts w:eastAsia="Times New Roman" w:cstheme="minorHAnsi"/>
          <w:color w:val="4472C4" w:themeColor="accent1"/>
          <w:sz w:val="30"/>
          <w:szCs w:val="30"/>
          <w:lang w:eastAsia="nb-NO"/>
        </w:rPr>
        <w:t>Overordnet om behovet</w:t>
      </w:r>
    </w:p>
    <w:p w14:paraId="79D32847" w14:textId="246BFE25" w:rsidR="00EE609A" w:rsidRPr="00E927BE" w:rsidRDefault="00EE609A" w:rsidP="00EE609A">
      <w:pPr>
        <w:rPr>
          <w:rFonts w:cstheme="minorHAnsi"/>
        </w:rPr>
      </w:pPr>
      <w:r w:rsidRPr="00E927BE">
        <w:rPr>
          <w:rFonts w:cstheme="minorHAnsi"/>
        </w:rPr>
        <w:t>Formålet med anskaffelsen er at den skal dekke Vest-Agder-</w:t>
      </w:r>
      <w:r w:rsidR="00193E04">
        <w:rPr>
          <w:rFonts w:cstheme="minorHAnsi"/>
        </w:rPr>
        <w:t>m</w:t>
      </w:r>
      <w:r w:rsidR="00193E04" w:rsidRPr="00E927BE">
        <w:rPr>
          <w:rFonts w:cstheme="minorHAnsi"/>
        </w:rPr>
        <w:t xml:space="preserve">useets </w:t>
      </w:r>
      <w:r w:rsidRPr="00E927BE">
        <w:rPr>
          <w:rFonts w:cstheme="minorHAnsi"/>
        </w:rPr>
        <w:t>behov for utstillingsprodusenter for levering av konseptualisering, arkitektur, design og produksjon av utstillinger til det nye VIGA kulturhistorisk museum, som åpner på Odderøya i Kristiansand i 2028</w:t>
      </w:r>
    </w:p>
    <w:p w14:paraId="34BD136B" w14:textId="77777777" w:rsidR="00EE609A" w:rsidRPr="00E927BE" w:rsidRDefault="00EE609A" w:rsidP="00EE609A">
      <w:pPr>
        <w:rPr>
          <w:rFonts w:cstheme="minorHAnsi"/>
        </w:rPr>
      </w:pPr>
    </w:p>
    <w:p w14:paraId="7E9FD1B6" w14:textId="549ED1CD" w:rsidR="00EE609A" w:rsidRPr="00E927BE" w:rsidRDefault="00EE609A" w:rsidP="00EE609A">
      <w:pPr>
        <w:rPr>
          <w:rFonts w:cstheme="minorHAnsi"/>
        </w:rPr>
      </w:pPr>
      <w:r w:rsidRPr="00E927BE">
        <w:rPr>
          <w:rFonts w:cstheme="minorHAnsi"/>
        </w:rPr>
        <w:t>VIGA kulturhistorisk museum skal formidle Kristiansands og regionens historie, med særlig vekt på vår felles maritime arv. Bygget skal også fungere som en levende arena for skiftende utstillinger, arrangementer og publikumsaktiviteter. Det nye museet tilrettelegges for et bredt publikum i alle aldre, med et spesielt fokus på barn og unge.</w:t>
      </w:r>
    </w:p>
    <w:p w14:paraId="13EAF6F8" w14:textId="77777777" w:rsidR="00EE609A" w:rsidRPr="00E927BE" w:rsidRDefault="00EE609A" w:rsidP="00EE609A">
      <w:pPr>
        <w:rPr>
          <w:rFonts w:cstheme="minorHAnsi"/>
        </w:rPr>
      </w:pPr>
    </w:p>
    <w:p w14:paraId="1EEED129" w14:textId="0483ACE1" w:rsidR="00EE609A" w:rsidRPr="00E927BE" w:rsidRDefault="00EE609A" w:rsidP="00EE609A">
      <w:pPr>
        <w:rPr>
          <w:rFonts w:cstheme="minorHAnsi"/>
          <w:b/>
          <w:bCs/>
        </w:rPr>
      </w:pPr>
      <w:r w:rsidRPr="00E927BE">
        <w:rPr>
          <w:rFonts w:cstheme="minorHAnsi"/>
          <w:b/>
          <w:bCs/>
        </w:rPr>
        <w:t xml:space="preserve">Vest-Agder-museets ambisjoner er å bygge: </w:t>
      </w:r>
    </w:p>
    <w:p w14:paraId="3C2C447F" w14:textId="77777777" w:rsidR="00EE609A" w:rsidRPr="00E927BE" w:rsidRDefault="00EE609A">
      <w:pPr>
        <w:pStyle w:val="Listeavsnitt"/>
        <w:keepLines w:val="0"/>
        <w:numPr>
          <w:ilvl w:val="1"/>
          <w:numId w:val="13"/>
        </w:numPr>
        <w:tabs>
          <w:tab w:val="left" w:pos="861"/>
        </w:tabs>
        <w:autoSpaceDE w:val="0"/>
        <w:autoSpaceDN w:val="0"/>
        <w:spacing w:before="205" w:line="240" w:lineRule="auto"/>
        <w:contextualSpacing w:val="0"/>
      </w:pPr>
      <w:r w:rsidRPr="00E927BE">
        <w:t>Norges</w:t>
      </w:r>
      <w:r w:rsidRPr="00E927BE">
        <w:rPr>
          <w:spacing w:val="-4"/>
        </w:rPr>
        <w:t xml:space="preserve"> </w:t>
      </w:r>
      <w:r w:rsidRPr="00E927BE">
        <w:t>best</w:t>
      </w:r>
      <w:r w:rsidRPr="00E927BE">
        <w:rPr>
          <w:spacing w:val="-4"/>
        </w:rPr>
        <w:t xml:space="preserve"> </w:t>
      </w:r>
      <w:r w:rsidRPr="00E927BE">
        <w:t>tilgjengelige</w:t>
      </w:r>
      <w:r w:rsidRPr="00E927BE">
        <w:rPr>
          <w:spacing w:val="-3"/>
        </w:rPr>
        <w:t xml:space="preserve"> </w:t>
      </w:r>
      <w:r w:rsidRPr="00E927BE">
        <w:t>museum</w:t>
      </w:r>
      <w:r w:rsidRPr="00E927BE">
        <w:rPr>
          <w:spacing w:val="-1"/>
        </w:rPr>
        <w:t xml:space="preserve"> </w:t>
      </w:r>
      <w:r w:rsidRPr="00E927BE">
        <w:t>for</w:t>
      </w:r>
      <w:r w:rsidRPr="00E927BE">
        <w:rPr>
          <w:spacing w:val="-3"/>
        </w:rPr>
        <w:t xml:space="preserve"> </w:t>
      </w:r>
      <w:r w:rsidRPr="00E927BE">
        <w:t>barn</w:t>
      </w:r>
      <w:r w:rsidRPr="00E927BE">
        <w:rPr>
          <w:spacing w:val="-3"/>
        </w:rPr>
        <w:t xml:space="preserve"> </w:t>
      </w:r>
      <w:r w:rsidRPr="00E927BE">
        <w:t>og</w:t>
      </w:r>
      <w:r w:rsidRPr="00E927BE">
        <w:rPr>
          <w:spacing w:val="-3"/>
        </w:rPr>
        <w:t xml:space="preserve"> </w:t>
      </w:r>
      <w:r w:rsidRPr="00E927BE">
        <w:rPr>
          <w:spacing w:val="-4"/>
        </w:rPr>
        <w:t>unge</w:t>
      </w:r>
    </w:p>
    <w:p w14:paraId="094C8A24" w14:textId="77777777" w:rsidR="00EE609A" w:rsidRPr="00E927BE" w:rsidRDefault="00EE609A">
      <w:pPr>
        <w:pStyle w:val="Listeavsnitt"/>
        <w:keepLines w:val="0"/>
        <w:numPr>
          <w:ilvl w:val="1"/>
          <w:numId w:val="13"/>
        </w:numPr>
        <w:tabs>
          <w:tab w:val="left" w:pos="861"/>
        </w:tabs>
        <w:autoSpaceDE w:val="0"/>
        <w:autoSpaceDN w:val="0"/>
        <w:spacing w:before="45" w:line="240" w:lineRule="auto"/>
        <w:contextualSpacing w:val="0"/>
        <w:rPr>
          <w:lang w:val="da-DK"/>
        </w:rPr>
      </w:pPr>
      <w:r w:rsidRPr="00E927BE">
        <w:rPr>
          <w:lang w:val="da-DK"/>
        </w:rPr>
        <w:t>Et</w:t>
      </w:r>
      <w:r w:rsidRPr="00E927BE">
        <w:rPr>
          <w:spacing w:val="-4"/>
          <w:lang w:val="da-DK"/>
        </w:rPr>
        <w:t xml:space="preserve"> </w:t>
      </w:r>
      <w:r w:rsidRPr="00E927BE">
        <w:rPr>
          <w:lang w:val="da-DK"/>
        </w:rPr>
        <w:t>ledende</w:t>
      </w:r>
      <w:r w:rsidRPr="00E927BE">
        <w:rPr>
          <w:spacing w:val="-2"/>
          <w:lang w:val="da-DK"/>
        </w:rPr>
        <w:t xml:space="preserve"> </w:t>
      </w:r>
      <w:r w:rsidRPr="00E927BE">
        <w:rPr>
          <w:lang w:val="da-DK"/>
        </w:rPr>
        <w:t>kulturhistorisk</w:t>
      </w:r>
      <w:r w:rsidRPr="00E927BE">
        <w:rPr>
          <w:spacing w:val="-3"/>
          <w:lang w:val="da-DK"/>
        </w:rPr>
        <w:t xml:space="preserve"> </w:t>
      </w:r>
      <w:r w:rsidRPr="00E927BE">
        <w:rPr>
          <w:lang w:val="da-DK"/>
        </w:rPr>
        <w:t>museum</w:t>
      </w:r>
      <w:r w:rsidRPr="00E927BE">
        <w:rPr>
          <w:spacing w:val="-2"/>
          <w:lang w:val="da-DK"/>
        </w:rPr>
        <w:t xml:space="preserve"> </w:t>
      </w:r>
      <w:r w:rsidRPr="00E927BE">
        <w:rPr>
          <w:lang w:val="da-DK"/>
        </w:rPr>
        <w:t>i</w:t>
      </w:r>
      <w:r w:rsidRPr="00E927BE">
        <w:rPr>
          <w:spacing w:val="-3"/>
          <w:lang w:val="da-DK"/>
        </w:rPr>
        <w:t xml:space="preserve"> </w:t>
      </w:r>
      <w:r w:rsidRPr="00E927BE">
        <w:rPr>
          <w:spacing w:val="-2"/>
          <w:lang w:val="da-DK"/>
        </w:rPr>
        <w:t>Norden</w:t>
      </w:r>
    </w:p>
    <w:p w14:paraId="585C3DED" w14:textId="77777777" w:rsidR="00EE609A" w:rsidRPr="00E927BE" w:rsidRDefault="00EE609A">
      <w:pPr>
        <w:pStyle w:val="Listeavsnitt"/>
        <w:keepLines w:val="0"/>
        <w:numPr>
          <w:ilvl w:val="1"/>
          <w:numId w:val="13"/>
        </w:numPr>
        <w:tabs>
          <w:tab w:val="left" w:pos="861"/>
        </w:tabs>
        <w:autoSpaceDE w:val="0"/>
        <w:autoSpaceDN w:val="0"/>
        <w:spacing w:before="44"/>
        <w:ind w:right="412"/>
        <w:contextualSpacing w:val="0"/>
      </w:pPr>
      <w:r w:rsidRPr="00E927BE">
        <w:t>Et</w:t>
      </w:r>
      <w:r w:rsidRPr="00E927BE">
        <w:rPr>
          <w:spacing w:val="-9"/>
        </w:rPr>
        <w:t xml:space="preserve"> </w:t>
      </w:r>
      <w:r w:rsidRPr="00E927BE">
        <w:t>verdensledende</w:t>
      </w:r>
      <w:r w:rsidRPr="00E927BE">
        <w:rPr>
          <w:spacing w:val="-6"/>
        </w:rPr>
        <w:t xml:space="preserve"> </w:t>
      </w:r>
      <w:r w:rsidRPr="00E927BE">
        <w:t>museum</w:t>
      </w:r>
      <w:r w:rsidRPr="00E927BE">
        <w:rPr>
          <w:spacing w:val="-8"/>
        </w:rPr>
        <w:t xml:space="preserve"> </w:t>
      </w:r>
      <w:r w:rsidRPr="00E927BE">
        <w:t>innen</w:t>
      </w:r>
      <w:r w:rsidRPr="00E927BE">
        <w:rPr>
          <w:spacing w:val="-8"/>
        </w:rPr>
        <w:t xml:space="preserve"> </w:t>
      </w:r>
      <w:r w:rsidRPr="00E927BE">
        <w:t>innovativ</w:t>
      </w:r>
      <w:r w:rsidRPr="00E927BE">
        <w:rPr>
          <w:spacing w:val="-8"/>
        </w:rPr>
        <w:t xml:space="preserve"> </w:t>
      </w:r>
      <w:r w:rsidRPr="00E927BE">
        <w:t>historieformidling</w:t>
      </w:r>
      <w:r w:rsidRPr="00E927BE">
        <w:rPr>
          <w:spacing w:val="-8"/>
        </w:rPr>
        <w:t xml:space="preserve"> </w:t>
      </w:r>
      <w:r w:rsidRPr="00E927BE">
        <w:t>om vann og samfunn</w:t>
      </w:r>
    </w:p>
    <w:p w14:paraId="724F1060" w14:textId="77777777" w:rsidR="00EE609A" w:rsidRPr="00E927BE" w:rsidRDefault="00EE609A" w:rsidP="00EE609A">
      <w:pPr>
        <w:rPr>
          <w:rFonts w:cstheme="minorHAnsi"/>
        </w:rPr>
      </w:pPr>
    </w:p>
    <w:p w14:paraId="19943355" w14:textId="27FCAE85" w:rsidR="00EE609A" w:rsidRPr="00E927BE" w:rsidRDefault="00EE609A" w:rsidP="00EE609A">
      <w:pPr>
        <w:rPr>
          <w:rFonts w:eastAsia="Times New Roman" w:cstheme="minorHAnsi"/>
          <w:color w:val="4472C4" w:themeColor="accent1"/>
          <w:sz w:val="30"/>
          <w:szCs w:val="30"/>
          <w:lang w:eastAsia="nb-NO"/>
        </w:rPr>
      </w:pPr>
      <w:r w:rsidRPr="00E927BE">
        <w:rPr>
          <w:rFonts w:eastAsia="Times New Roman" w:cstheme="minorHAnsi"/>
          <w:color w:val="4472C4" w:themeColor="accent1"/>
          <w:sz w:val="30"/>
          <w:szCs w:val="30"/>
          <w:lang w:eastAsia="nb-NO"/>
        </w:rPr>
        <w:t xml:space="preserve">Beskrivelse av bygget og utstillingsarealene </w:t>
      </w:r>
    </w:p>
    <w:p w14:paraId="301B7327" w14:textId="77777777" w:rsidR="00EE609A" w:rsidRPr="00E927BE" w:rsidRDefault="00EE609A" w:rsidP="00EE609A">
      <w:pPr>
        <w:rPr>
          <w:rFonts w:cstheme="minorHAnsi"/>
        </w:rPr>
      </w:pPr>
      <w:r w:rsidRPr="00E927BE">
        <w:rPr>
          <w:rFonts w:cstheme="minorHAnsi"/>
        </w:rPr>
        <w:t>Det nye museet skal formidle Kristiansands og regionens historie, og</w:t>
      </w:r>
    </w:p>
    <w:p w14:paraId="281D5DE2" w14:textId="77777777" w:rsidR="00EE609A" w:rsidRPr="00E927BE" w:rsidRDefault="00EE609A" w:rsidP="00EE609A">
      <w:pPr>
        <w:rPr>
          <w:rFonts w:cstheme="minorHAnsi"/>
        </w:rPr>
      </w:pPr>
      <w:r w:rsidRPr="00E927BE">
        <w:rPr>
          <w:rFonts w:cstheme="minorHAnsi"/>
        </w:rPr>
        <w:t>regionens maritime kultur- og naturarv. Til VIGA kulturhistorisk museum hører også en eksisterende museumshavn i Store Nodeviga på nordsiden av Odderøya med aktivitetshus (2015), flytende utstilling om sommeren, bryggeanlegg (2025) og en utstillingspaviljong (2025).</w:t>
      </w:r>
    </w:p>
    <w:p w14:paraId="561B41D6" w14:textId="77777777" w:rsidR="00EE609A" w:rsidRPr="00E927BE" w:rsidRDefault="00EE609A" w:rsidP="00EE609A">
      <w:pPr>
        <w:rPr>
          <w:rFonts w:cstheme="minorHAnsi"/>
        </w:rPr>
      </w:pPr>
    </w:p>
    <w:p w14:paraId="09A78238" w14:textId="77777777" w:rsidR="00EE609A" w:rsidRPr="00E927BE" w:rsidRDefault="00EE609A" w:rsidP="00EE609A">
      <w:pPr>
        <w:rPr>
          <w:rFonts w:cstheme="minorHAnsi"/>
        </w:rPr>
      </w:pPr>
      <w:r w:rsidRPr="00E927BE">
        <w:rPr>
          <w:rFonts w:cstheme="minorHAnsi"/>
        </w:rPr>
        <w:t>Det sentrale rommet for nybyggets idé og utforming, er den såkalte Båthallen i 1. etasje, som ble beskrevet slik av arkitekt Helen &amp; Hard i forprosjektet:</w:t>
      </w:r>
    </w:p>
    <w:p w14:paraId="4C6F24E8" w14:textId="77777777" w:rsidR="00F83853" w:rsidRPr="00E927BE" w:rsidRDefault="00F83853" w:rsidP="00EE609A">
      <w:pPr>
        <w:rPr>
          <w:rFonts w:cstheme="minorHAnsi"/>
        </w:rPr>
      </w:pPr>
    </w:p>
    <w:p w14:paraId="7A3B4D05" w14:textId="7C0B1DDD" w:rsidR="00EE609A" w:rsidRPr="00E927BE" w:rsidRDefault="00F83853" w:rsidP="00F83853">
      <w:pPr>
        <w:ind w:left="708"/>
        <w:rPr>
          <w:rFonts w:cstheme="minorHAnsi"/>
          <w:i/>
          <w:iCs/>
        </w:rPr>
      </w:pPr>
      <w:r w:rsidRPr="00E927BE">
        <w:rPr>
          <w:rFonts w:cstheme="minorHAnsi"/>
          <w:i/>
          <w:iCs/>
        </w:rPr>
        <w:t>«</w:t>
      </w:r>
      <w:r w:rsidR="00EE609A" w:rsidRPr="00E927BE">
        <w:rPr>
          <w:rFonts w:cstheme="minorHAnsi"/>
          <w:i/>
          <w:iCs/>
        </w:rPr>
        <w:t>Båthallen kan på mange måter sies å være navet i bygget, eller dets</w:t>
      </w:r>
    </w:p>
    <w:p w14:paraId="2DE35BE8" w14:textId="71A51D4B" w:rsidR="00EE609A" w:rsidRPr="00E927BE" w:rsidRDefault="00EE609A" w:rsidP="00F83853">
      <w:pPr>
        <w:ind w:left="708"/>
        <w:rPr>
          <w:rFonts w:cstheme="minorHAnsi"/>
          <w:i/>
          <w:iCs/>
        </w:rPr>
      </w:pPr>
      <w:r w:rsidRPr="00E927BE">
        <w:rPr>
          <w:rFonts w:cstheme="minorHAnsi"/>
          <w:i/>
          <w:iCs/>
        </w:rPr>
        <w:t>hjerte. Hallen strekker seg rundt 16 meter i luften opp gjennom samtlige etasjer. Den avsluttes i en omvendt kjøl laget av glass som stikker opp av byggets tak. Hallen er omgitt av søyler som likner på spanter i båt, og</w:t>
      </w:r>
      <w:r w:rsidR="00F83853" w:rsidRPr="00E927BE">
        <w:rPr>
          <w:rFonts w:cstheme="minorHAnsi"/>
          <w:i/>
          <w:iCs/>
        </w:rPr>
        <w:t xml:space="preserve"> </w:t>
      </w:r>
      <w:r w:rsidRPr="00E927BE">
        <w:rPr>
          <w:rFonts w:cstheme="minorHAnsi"/>
          <w:i/>
          <w:iCs/>
        </w:rPr>
        <w:t>symboliserer en omvendt kjøl.</w:t>
      </w:r>
      <w:r w:rsidR="00F83853" w:rsidRPr="00E927BE">
        <w:rPr>
          <w:rFonts w:cstheme="minorHAnsi"/>
          <w:i/>
          <w:iCs/>
        </w:rPr>
        <w:t>»</w:t>
      </w:r>
    </w:p>
    <w:p w14:paraId="3BCDDFF2" w14:textId="77777777" w:rsidR="00EE609A" w:rsidRPr="00E927BE" w:rsidRDefault="00EE609A" w:rsidP="00EE609A">
      <w:pPr>
        <w:rPr>
          <w:rFonts w:cstheme="minorHAnsi"/>
          <w:i/>
          <w:iCs/>
        </w:rPr>
      </w:pPr>
    </w:p>
    <w:p w14:paraId="12367361" w14:textId="06499778" w:rsidR="00EE609A" w:rsidRPr="00E927BE" w:rsidRDefault="00EE609A" w:rsidP="00EE609A">
      <w:pPr>
        <w:rPr>
          <w:rFonts w:cstheme="minorHAnsi"/>
        </w:rPr>
      </w:pPr>
      <w:r w:rsidRPr="00E927BE">
        <w:rPr>
          <w:rFonts w:cstheme="minorHAnsi"/>
        </w:rPr>
        <w:t>Utstillingsarealene utgjør til sammen omkring 1700 m2, fordelt på alle tre etasjene.</w:t>
      </w:r>
    </w:p>
    <w:p w14:paraId="19909E0C" w14:textId="77777777" w:rsidR="00EE609A" w:rsidRPr="00E927BE" w:rsidRDefault="00EE609A" w:rsidP="00EE609A">
      <w:pPr>
        <w:rPr>
          <w:rFonts w:cstheme="minorHAnsi"/>
        </w:rPr>
      </w:pPr>
    </w:p>
    <w:p w14:paraId="6024CBA8" w14:textId="77777777" w:rsidR="005968B8" w:rsidRDefault="005968B8" w:rsidP="00EE609A">
      <w:pPr>
        <w:rPr>
          <w:rFonts w:eastAsia="Times New Roman" w:cstheme="minorHAnsi"/>
          <w:color w:val="4472C4" w:themeColor="accent1"/>
          <w:sz w:val="30"/>
          <w:szCs w:val="30"/>
          <w:lang w:eastAsia="nb-NO"/>
        </w:rPr>
      </w:pPr>
    </w:p>
    <w:p w14:paraId="38D5AB7C" w14:textId="77777777" w:rsidR="005968B8" w:rsidRDefault="005968B8" w:rsidP="00EE609A">
      <w:pPr>
        <w:rPr>
          <w:rFonts w:eastAsia="Times New Roman" w:cstheme="minorHAnsi"/>
          <w:color w:val="4472C4" w:themeColor="accent1"/>
          <w:sz w:val="30"/>
          <w:szCs w:val="30"/>
          <w:lang w:eastAsia="nb-NO"/>
        </w:rPr>
      </w:pPr>
    </w:p>
    <w:p w14:paraId="50A806F7" w14:textId="282AF693" w:rsidR="00EE609A" w:rsidRPr="00E927BE" w:rsidRDefault="00EE609A" w:rsidP="00EE609A">
      <w:pPr>
        <w:rPr>
          <w:rFonts w:eastAsia="Times New Roman" w:cstheme="minorHAnsi"/>
          <w:color w:val="4472C4" w:themeColor="accent1"/>
          <w:sz w:val="30"/>
          <w:szCs w:val="30"/>
          <w:lang w:eastAsia="nb-NO"/>
        </w:rPr>
      </w:pPr>
      <w:r w:rsidRPr="00E927BE">
        <w:rPr>
          <w:rFonts w:eastAsia="Times New Roman" w:cstheme="minorHAnsi"/>
          <w:color w:val="4472C4" w:themeColor="accent1"/>
          <w:sz w:val="30"/>
          <w:szCs w:val="30"/>
          <w:lang w:eastAsia="nb-NO"/>
        </w:rPr>
        <w:lastRenderedPageBreak/>
        <w:t xml:space="preserve">Museologiske perspektiver og pedagogiske </w:t>
      </w:r>
      <w:r w:rsidR="00193E04" w:rsidRPr="00E927BE">
        <w:rPr>
          <w:rFonts w:eastAsia="Times New Roman" w:cstheme="minorHAnsi"/>
          <w:color w:val="4472C4" w:themeColor="accent1"/>
          <w:sz w:val="30"/>
          <w:szCs w:val="30"/>
          <w:lang w:eastAsia="nb-NO"/>
        </w:rPr>
        <w:t>prinsipper</w:t>
      </w:r>
      <w:r w:rsidRPr="00E927BE">
        <w:rPr>
          <w:rFonts w:eastAsia="Times New Roman" w:cstheme="minorHAnsi"/>
          <w:color w:val="4472C4" w:themeColor="accent1"/>
          <w:sz w:val="30"/>
          <w:szCs w:val="30"/>
          <w:lang w:eastAsia="nb-NO"/>
        </w:rPr>
        <w:t xml:space="preserve"> </w:t>
      </w:r>
    </w:p>
    <w:p w14:paraId="5270A5DE" w14:textId="3769F8F1" w:rsidR="00EE609A" w:rsidRPr="00E927BE" w:rsidRDefault="00EE609A" w:rsidP="00EE609A">
      <w:pPr>
        <w:rPr>
          <w:rFonts w:cstheme="minorHAnsi"/>
        </w:rPr>
      </w:pPr>
      <w:r w:rsidRPr="00E927BE">
        <w:rPr>
          <w:rFonts w:cstheme="minorHAnsi"/>
        </w:rPr>
        <w:t>Ambisjonen er at VIGA kulturhistorisk museum skal bli Norges mest tilgjengelige museum for barn og unge. Tilgjengelighetsambisjonen skal gjennomsyre alt fra utforming av bygg og funksjoner til utstillingenes innhold og valg av formidlingsløsninger og virkemidler.</w:t>
      </w:r>
    </w:p>
    <w:p w14:paraId="07B5B72D" w14:textId="77777777" w:rsidR="00EE609A" w:rsidRPr="00E927BE" w:rsidRDefault="00EE609A" w:rsidP="00EE609A">
      <w:pPr>
        <w:rPr>
          <w:rFonts w:cstheme="minorHAnsi"/>
        </w:rPr>
      </w:pPr>
    </w:p>
    <w:p w14:paraId="11CD37B5" w14:textId="5C376077" w:rsidR="00EE609A" w:rsidRPr="00E927BE" w:rsidRDefault="00EE609A" w:rsidP="00EE609A">
      <w:pPr>
        <w:rPr>
          <w:rFonts w:eastAsia="Times New Roman" w:cstheme="minorHAnsi"/>
          <w:i/>
          <w:iCs/>
          <w:color w:val="4472C4" w:themeColor="accent1"/>
          <w:lang w:eastAsia="nb-NO"/>
        </w:rPr>
      </w:pPr>
      <w:r w:rsidRPr="00E927BE">
        <w:rPr>
          <w:rFonts w:eastAsia="Times New Roman" w:cstheme="minorHAnsi"/>
          <w:i/>
          <w:iCs/>
          <w:color w:val="4472C4" w:themeColor="accent1"/>
          <w:lang w:eastAsia="nb-NO"/>
        </w:rPr>
        <w:t xml:space="preserve">Vann: Grunnlag for liv og samfunn </w:t>
      </w:r>
    </w:p>
    <w:p w14:paraId="37226185" w14:textId="77777777" w:rsidR="00EE609A" w:rsidRPr="00E927BE" w:rsidRDefault="00EE609A" w:rsidP="00EE609A">
      <w:pPr>
        <w:rPr>
          <w:rFonts w:cstheme="minorHAnsi"/>
        </w:rPr>
      </w:pPr>
      <w:r w:rsidRPr="00E927BE">
        <w:rPr>
          <w:rFonts w:cstheme="minorHAnsi"/>
        </w:rPr>
        <w:t>Utgangspunktet for utstillingskonseptet er at vann historisk har vært</w:t>
      </w:r>
    </w:p>
    <w:p w14:paraId="3D03EAC8" w14:textId="77777777" w:rsidR="00EE609A" w:rsidRPr="00E927BE" w:rsidRDefault="00EE609A" w:rsidP="00EE609A">
      <w:pPr>
        <w:rPr>
          <w:rFonts w:cstheme="minorHAnsi"/>
        </w:rPr>
      </w:pPr>
      <w:r w:rsidRPr="00E927BE">
        <w:rPr>
          <w:rFonts w:cstheme="minorHAnsi"/>
        </w:rPr>
        <w:t>grunnlaget for liv og samfunn. Det er derfor et hovedmål at utstillingene skal formidle ny kunnskap om Kristiansands forhold til vannlandskapet i regionen, byens forhold til havet i fortid og nåtid, og byens forhold til verden.</w:t>
      </w:r>
    </w:p>
    <w:p w14:paraId="6A877A77" w14:textId="77777777" w:rsidR="00EE609A" w:rsidRPr="00E927BE" w:rsidRDefault="00EE609A" w:rsidP="00EE609A">
      <w:pPr>
        <w:rPr>
          <w:rFonts w:cstheme="minorHAnsi"/>
        </w:rPr>
      </w:pPr>
    </w:p>
    <w:p w14:paraId="5A52CEB9" w14:textId="42524E02" w:rsidR="00EE609A" w:rsidRPr="00E927BE" w:rsidRDefault="00EE609A" w:rsidP="00EE609A">
      <w:pPr>
        <w:rPr>
          <w:rFonts w:cstheme="minorHAnsi"/>
        </w:rPr>
      </w:pPr>
      <w:r w:rsidRPr="00E927BE">
        <w:rPr>
          <w:rFonts w:cstheme="minorHAnsi"/>
        </w:rPr>
        <w:t>Jordkloden består av to tredeler vann. Mens de første encellede</w:t>
      </w:r>
    </w:p>
    <w:p w14:paraId="55C02F40" w14:textId="35D187C5" w:rsidR="00EE609A" w:rsidRPr="00E927BE" w:rsidRDefault="00EE609A" w:rsidP="00EE609A">
      <w:pPr>
        <w:rPr>
          <w:rFonts w:cstheme="minorHAnsi"/>
        </w:rPr>
      </w:pPr>
      <w:r w:rsidRPr="00E927BE">
        <w:rPr>
          <w:rFonts w:cstheme="minorHAnsi"/>
        </w:rPr>
        <w:t>organismene oppsto i havet for 3,5 mrd. år siden, oppsto det første dyret med bein, beinfisken, for 375 mill. år siden. Menneskekroppen består av 50–70 pst. vann.</w:t>
      </w:r>
    </w:p>
    <w:p w14:paraId="482CE22A" w14:textId="77777777" w:rsidR="00EE609A" w:rsidRPr="00E927BE" w:rsidRDefault="00EE609A" w:rsidP="00EE609A">
      <w:pPr>
        <w:rPr>
          <w:rFonts w:cstheme="minorHAnsi"/>
        </w:rPr>
      </w:pPr>
    </w:p>
    <w:p w14:paraId="2FDAA462" w14:textId="3DD6E302" w:rsidR="00EE609A" w:rsidRPr="00E927BE" w:rsidRDefault="00EE609A" w:rsidP="00EE609A">
      <w:pPr>
        <w:rPr>
          <w:rFonts w:cstheme="minorHAnsi"/>
        </w:rPr>
      </w:pPr>
      <w:r w:rsidRPr="00E927BE">
        <w:rPr>
          <w:rFonts w:cstheme="minorHAnsi"/>
        </w:rPr>
        <w:t>På samme måte som vann har vært grunnlaget for alt liv, har tilgang på og fordeling av vann vært avgjørende for hvordan menneskelige samfunn har oppstått og utviklet seg. Historikeren Terje Tvedt snakker om «vannlandskapenes betydning» (Tvedt, 2024).</w:t>
      </w:r>
    </w:p>
    <w:p w14:paraId="726C7A63" w14:textId="77777777" w:rsidR="00EE609A" w:rsidRPr="00E927BE" w:rsidRDefault="00EE609A" w:rsidP="00EE609A">
      <w:pPr>
        <w:rPr>
          <w:rFonts w:cstheme="minorHAnsi"/>
        </w:rPr>
      </w:pPr>
    </w:p>
    <w:p w14:paraId="614ACB37" w14:textId="77CF9AA4" w:rsidR="00EE609A" w:rsidRPr="00E927BE" w:rsidRDefault="00EE609A" w:rsidP="00EE609A">
      <w:pPr>
        <w:rPr>
          <w:rFonts w:cstheme="minorHAnsi"/>
        </w:rPr>
      </w:pPr>
      <w:r w:rsidRPr="00E927BE">
        <w:rPr>
          <w:rFonts w:cstheme="minorHAnsi"/>
        </w:rPr>
        <w:t>Vassdragene i Agder har hatt stor betydning for hvor folk har bosatt seg og hva de har levd av. Vannveienes historie er historien om vannhjul, møller og kvernhus, teknologisk innovasjon, fløtning og skipsbygging, sagbruk, industrialisering, overgangen fra mekanisk til konvertert vannenergi (vannturbinen), transport og samferdsel, handel,</w:t>
      </w:r>
    </w:p>
    <w:p w14:paraId="3621622B" w14:textId="0D62F5FE" w:rsidR="00EE609A" w:rsidRPr="00E927BE" w:rsidRDefault="00EE609A" w:rsidP="00EE609A">
      <w:pPr>
        <w:rPr>
          <w:rFonts w:cstheme="minorHAnsi"/>
        </w:rPr>
      </w:pPr>
      <w:r w:rsidRPr="00E927BE">
        <w:rPr>
          <w:rFonts w:cstheme="minorHAnsi"/>
        </w:rPr>
        <w:t>kulturutveksling, endringer i synet på naturens verdi og betydning, turisme og veldig mye annet.</w:t>
      </w:r>
    </w:p>
    <w:p w14:paraId="06D840D1" w14:textId="77777777" w:rsidR="00EE609A" w:rsidRPr="00E927BE" w:rsidRDefault="00EE609A" w:rsidP="00EE609A">
      <w:pPr>
        <w:rPr>
          <w:rFonts w:cstheme="minorHAnsi"/>
        </w:rPr>
      </w:pPr>
    </w:p>
    <w:p w14:paraId="4DE6531F" w14:textId="77777777" w:rsidR="007D5440" w:rsidRPr="00E927BE" w:rsidRDefault="007D5440" w:rsidP="007D5440">
      <w:pPr>
        <w:rPr>
          <w:rFonts w:eastAsia="Times New Roman" w:cstheme="minorHAnsi"/>
          <w:i/>
          <w:iCs/>
          <w:color w:val="4472C4" w:themeColor="accent1"/>
          <w:lang w:eastAsia="nb-NO"/>
        </w:rPr>
      </w:pPr>
      <w:r w:rsidRPr="00E927BE">
        <w:rPr>
          <w:rFonts w:eastAsia="Times New Roman" w:cstheme="minorHAnsi"/>
          <w:i/>
          <w:iCs/>
          <w:color w:val="4472C4" w:themeColor="accent1"/>
          <w:lang w:eastAsia="nb-NO"/>
        </w:rPr>
        <w:t>Stedets betydning</w:t>
      </w:r>
    </w:p>
    <w:p w14:paraId="05A711FC" w14:textId="7291DA46" w:rsidR="007D5440" w:rsidRPr="00E927BE" w:rsidRDefault="007D5440" w:rsidP="007D5440">
      <w:pPr>
        <w:rPr>
          <w:rFonts w:cstheme="minorHAnsi"/>
        </w:rPr>
      </w:pPr>
      <w:r w:rsidRPr="00E927BE">
        <w:rPr>
          <w:rFonts w:cstheme="minorHAnsi"/>
        </w:rPr>
        <w:t>Gjennom flere hundre år vokste Kristiansand i takt med industri, handel og økt behov for arbeidskraft, noe som førte til innflytting fra distriktene og utbygging utenfor de gamle bygrensene. Etter hvert ble</w:t>
      </w:r>
      <w:r w:rsidR="00F83853" w:rsidRPr="00E927BE">
        <w:rPr>
          <w:rFonts w:cstheme="minorHAnsi"/>
        </w:rPr>
        <w:t xml:space="preserve"> </w:t>
      </w:r>
      <w:r w:rsidRPr="00E927BE">
        <w:rPr>
          <w:rFonts w:cstheme="minorHAnsi"/>
        </w:rPr>
        <w:t>omkringliggende områder som Oddernes, Randesund og Tveit en del av Kristiansand, og byen utviklet seg til regionens viktigste arbeids- og</w:t>
      </w:r>
      <w:r w:rsidR="00F83853" w:rsidRPr="00E927BE">
        <w:rPr>
          <w:rFonts w:cstheme="minorHAnsi"/>
        </w:rPr>
        <w:t xml:space="preserve"> </w:t>
      </w:r>
      <w:r w:rsidRPr="00E927BE">
        <w:rPr>
          <w:rFonts w:cstheme="minorHAnsi"/>
        </w:rPr>
        <w:t>servicesenter.</w:t>
      </w:r>
    </w:p>
    <w:p w14:paraId="33FFF639" w14:textId="77777777" w:rsidR="00F83853" w:rsidRPr="00E927BE" w:rsidRDefault="00F83853" w:rsidP="007D5440">
      <w:pPr>
        <w:rPr>
          <w:rFonts w:cstheme="minorHAnsi"/>
        </w:rPr>
      </w:pPr>
    </w:p>
    <w:p w14:paraId="396C6A0D" w14:textId="2DB11872" w:rsidR="007D5440" w:rsidRPr="00E927BE" w:rsidRDefault="007D5440" w:rsidP="007D5440">
      <w:pPr>
        <w:rPr>
          <w:rFonts w:cstheme="minorHAnsi"/>
        </w:rPr>
      </w:pPr>
      <w:r w:rsidRPr="00E927BE">
        <w:rPr>
          <w:rFonts w:cstheme="minorHAnsi"/>
        </w:rPr>
        <w:t>Det nye museets plassering på Odderøya åpner for å utnytte dette stedets unike karakter i formidlingen av byens og regionens utvikling. Nicolai</w:t>
      </w:r>
      <w:r w:rsidR="00F83853" w:rsidRPr="00E927BE">
        <w:rPr>
          <w:rFonts w:cstheme="minorHAnsi"/>
        </w:rPr>
        <w:t xml:space="preserve"> </w:t>
      </w:r>
      <w:r w:rsidRPr="00E927BE">
        <w:rPr>
          <w:rFonts w:cstheme="minorHAnsi"/>
        </w:rPr>
        <w:t>Wergeland skrev om Odderøya på begynnelsen av 1800-tallet: «Øen beviser byen så mange og viktige tjenester. Den velgørende Odderø er byen en pålitelig avleder, et vern mot himlens vrede og et skjold mot</w:t>
      </w:r>
      <w:r w:rsidR="00F83853" w:rsidRPr="00E927BE">
        <w:rPr>
          <w:rFonts w:cstheme="minorHAnsi"/>
        </w:rPr>
        <w:t xml:space="preserve"> </w:t>
      </w:r>
      <w:r w:rsidRPr="00E927BE">
        <w:rPr>
          <w:rFonts w:cstheme="minorHAnsi"/>
        </w:rPr>
        <w:t>lynstrålen.»</w:t>
      </w:r>
    </w:p>
    <w:p w14:paraId="6DE39265" w14:textId="77777777" w:rsidR="00F83853" w:rsidRPr="00E927BE" w:rsidRDefault="00F83853" w:rsidP="007D5440">
      <w:pPr>
        <w:rPr>
          <w:rFonts w:cstheme="minorHAnsi"/>
        </w:rPr>
      </w:pPr>
    </w:p>
    <w:p w14:paraId="0F2D565C" w14:textId="7E03ABD2" w:rsidR="007D5440" w:rsidRPr="00E927BE" w:rsidRDefault="007D5440" w:rsidP="007D5440">
      <w:pPr>
        <w:rPr>
          <w:rFonts w:cstheme="minorHAnsi"/>
        </w:rPr>
      </w:pPr>
      <w:r w:rsidRPr="00E927BE">
        <w:rPr>
          <w:rFonts w:cstheme="minorHAnsi"/>
        </w:rPr>
        <w:t>Stedet har nær forbindelse til den tidlige tømmerhandelen. Sammen med Hamresanden, Lyngøysund og Kuholmen var Bendiksbukta på Odderøya et viktig oppsamlingssted.</w:t>
      </w:r>
    </w:p>
    <w:p w14:paraId="56AF442F" w14:textId="77777777" w:rsidR="00F83853" w:rsidRPr="00E927BE" w:rsidRDefault="00F83853" w:rsidP="007D5440">
      <w:pPr>
        <w:rPr>
          <w:rFonts w:cstheme="minorHAnsi"/>
        </w:rPr>
      </w:pPr>
    </w:p>
    <w:p w14:paraId="6D729090" w14:textId="16B03392" w:rsidR="007D5440" w:rsidRPr="00E927BE" w:rsidRDefault="007D5440" w:rsidP="007D5440">
      <w:pPr>
        <w:rPr>
          <w:rFonts w:cstheme="minorHAnsi"/>
        </w:rPr>
      </w:pPr>
      <w:r w:rsidRPr="00E927BE">
        <w:rPr>
          <w:rFonts w:cstheme="minorHAnsi"/>
        </w:rPr>
        <w:t>Stedet er også nært forbundet med 1800-tallets sykdomsbekjempelse, med lasarettet og karantenestasjonen som ble anlagt under</w:t>
      </w:r>
      <w:r w:rsidR="00F83853" w:rsidRPr="00E927BE">
        <w:rPr>
          <w:rFonts w:cstheme="minorHAnsi"/>
        </w:rPr>
        <w:t xml:space="preserve"> </w:t>
      </w:r>
      <w:r w:rsidRPr="00E927BE">
        <w:rPr>
          <w:rFonts w:cstheme="minorHAnsi"/>
        </w:rPr>
        <w:t>Napoleonskrigene.</w:t>
      </w:r>
    </w:p>
    <w:p w14:paraId="0C1D4353" w14:textId="77777777" w:rsidR="00F83853" w:rsidRPr="00E927BE" w:rsidRDefault="00F83853" w:rsidP="007D5440">
      <w:pPr>
        <w:rPr>
          <w:rFonts w:cstheme="minorHAnsi"/>
        </w:rPr>
      </w:pPr>
    </w:p>
    <w:p w14:paraId="0F6A9E97" w14:textId="3BF4A93C" w:rsidR="007D5440" w:rsidRPr="00E927BE" w:rsidRDefault="007D5440" w:rsidP="007D5440">
      <w:pPr>
        <w:rPr>
          <w:rFonts w:cstheme="minorHAnsi"/>
        </w:rPr>
      </w:pPr>
      <w:r w:rsidRPr="00E927BE">
        <w:rPr>
          <w:rFonts w:cstheme="minorHAnsi"/>
        </w:rPr>
        <w:t>Odderøya har hatt ulik betydning og funksjon for byen opp gjennom historien. En sentral del av Kristiansands forsvarsverk har siden byens</w:t>
      </w:r>
      <w:r w:rsidR="00F83853" w:rsidRPr="00E927BE">
        <w:rPr>
          <w:rFonts w:cstheme="minorHAnsi"/>
        </w:rPr>
        <w:t xml:space="preserve"> </w:t>
      </w:r>
      <w:r w:rsidRPr="00E927BE">
        <w:rPr>
          <w:rFonts w:cstheme="minorHAnsi"/>
        </w:rPr>
        <w:t xml:space="preserve">grunnleggelse vært plassert på </w:t>
      </w:r>
      <w:r w:rsidRPr="00E927BE">
        <w:rPr>
          <w:rFonts w:cstheme="minorHAnsi"/>
        </w:rPr>
        <w:lastRenderedPageBreak/>
        <w:t>Odderøya.</w:t>
      </w:r>
      <w:r w:rsidR="00F83853" w:rsidRPr="00E927BE">
        <w:rPr>
          <w:rFonts w:cstheme="minorHAnsi"/>
        </w:rPr>
        <w:t xml:space="preserve"> </w:t>
      </w:r>
      <w:r w:rsidRPr="00E927BE">
        <w:rPr>
          <w:rFonts w:cstheme="minorHAnsi"/>
        </w:rPr>
        <w:t>Odderøya har tilbudt militær beskyttelse og beskyttelse mot sykdom, rekreasjon og påfyll av kultur- og naturopplevelser. Etter årtusenskiftet ble Odderøya gradvis åpnet for</w:t>
      </w:r>
      <w:r w:rsidR="00193E04">
        <w:rPr>
          <w:rFonts w:cstheme="minorHAnsi"/>
        </w:rPr>
        <w:t xml:space="preserve"> </w:t>
      </w:r>
      <w:r w:rsidRPr="00E927BE">
        <w:rPr>
          <w:rFonts w:cstheme="minorHAnsi"/>
        </w:rPr>
        <w:t>publikum og utviklet til Kristiansands viktigste kulturarena. Med etableringen av Kilden, Kunstsilo og Vest-Agder-museets planlagte museumsbygg har øya fått en sentral rolle som møteplass for kunst, kultur og historie.</w:t>
      </w:r>
    </w:p>
    <w:p w14:paraId="0852C460" w14:textId="77777777" w:rsidR="007D5440" w:rsidRPr="00E927BE" w:rsidRDefault="007D5440" w:rsidP="007D5440">
      <w:pPr>
        <w:rPr>
          <w:rFonts w:cstheme="minorHAnsi"/>
        </w:rPr>
      </w:pPr>
    </w:p>
    <w:p w14:paraId="6A444F38" w14:textId="77777777" w:rsidR="007D5440" w:rsidRPr="00E927BE" w:rsidRDefault="007D5440" w:rsidP="007D5440">
      <w:pPr>
        <w:rPr>
          <w:rFonts w:cstheme="minorHAnsi"/>
        </w:rPr>
      </w:pPr>
      <w:r w:rsidRPr="00E927BE">
        <w:rPr>
          <w:rFonts w:cstheme="minorHAnsi"/>
        </w:rPr>
        <w:t>Opprinnelig var Odderøya halvøy, men ble skilt fra byen i 1660-årene.</w:t>
      </w:r>
    </w:p>
    <w:p w14:paraId="6B5E426E" w14:textId="110D287A" w:rsidR="007D5440" w:rsidRPr="00E927BE" w:rsidRDefault="007D5440" w:rsidP="007D5440">
      <w:pPr>
        <w:rPr>
          <w:rFonts w:cstheme="minorHAnsi"/>
        </w:rPr>
      </w:pPr>
      <w:r w:rsidRPr="00E927BE">
        <w:rPr>
          <w:rFonts w:cstheme="minorHAnsi"/>
        </w:rPr>
        <w:t>Norges første badehus kom i stand på vestsiden av øya i 1816; på samme sted lå badeanstalten Sjølyst til 1930-årene. Dermed er Odderøya</w:t>
      </w:r>
      <w:r w:rsidR="00F83853" w:rsidRPr="00E927BE">
        <w:rPr>
          <w:rFonts w:cstheme="minorHAnsi"/>
        </w:rPr>
        <w:t xml:space="preserve"> </w:t>
      </w:r>
      <w:r w:rsidRPr="00E927BE">
        <w:rPr>
          <w:rFonts w:cstheme="minorHAnsi"/>
        </w:rPr>
        <w:t>forbundet med den såkalte badelæren og forestillinger om sunnhet og folkehelse.</w:t>
      </w:r>
    </w:p>
    <w:p w14:paraId="016E1092" w14:textId="77777777" w:rsidR="00F83853" w:rsidRPr="00E927BE" w:rsidRDefault="00F83853" w:rsidP="007D5440">
      <w:pPr>
        <w:rPr>
          <w:rFonts w:cstheme="minorHAnsi"/>
        </w:rPr>
      </w:pPr>
    </w:p>
    <w:p w14:paraId="7315E73B" w14:textId="6705EE9A" w:rsidR="007D5440" w:rsidRPr="00E927BE" w:rsidRDefault="007D5440" w:rsidP="007D5440">
      <w:pPr>
        <w:rPr>
          <w:rFonts w:cstheme="minorHAnsi"/>
        </w:rPr>
      </w:pPr>
      <w:r w:rsidRPr="00E927BE">
        <w:rPr>
          <w:rFonts w:cstheme="minorHAnsi"/>
        </w:rPr>
        <w:t>Dyrkingen av sol og sommer og skapingen av «Sørlandet» som Norges riviera er noe som tilhører første del av 1900-tallet. Etter andre</w:t>
      </w:r>
      <w:r w:rsidR="00F83853" w:rsidRPr="00E927BE">
        <w:rPr>
          <w:rFonts w:cstheme="minorHAnsi"/>
        </w:rPr>
        <w:t xml:space="preserve"> </w:t>
      </w:r>
      <w:r w:rsidRPr="00E927BE">
        <w:rPr>
          <w:rFonts w:cstheme="minorHAnsi"/>
        </w:rPr>
        <w:t>verdenskrig var Nodeviga et populært badested for bybefolkningen.</w:t>
      </w:r>
    </w:p>
    <w:p w14:paraId="26B1FA6E" w14:textId="77777777" w:rsidR="00F83853" w:rsidRPr="00E927BE" w:rsidRDefault="00F83853" w:rsidP="007D5440">
      <w:pPr>
        <w:rPr>
          <w:rFonts w:cstheme="minorHAnsi"/>
        </w:rPr>
      </w:pPr>
    </w:p>
    <w:p w14:paraId="10349EF8" w14:textId="193FDD7F" w:rsidR="007D5440" w:rsidRPr="00E927BE" w:rsidRDefault="007D5440" w:rsidP="007D5440">
      <w:pPr>
        <w:rPr>
          <w:rFonts w:cstheme="minorHAnsi"/>
        </w:rPr>
      </w:pPr>
      <w:r w:rsidRPr="00E927BE">
        <w:rPr>
          <w:rFonts w:cstheme="minorHAnsi"/>
        </w:rPr>
        <w:t>Den første brua kom i stand ca. 1900, av typen svingbru. Før det måtte man ta ferje den korte turen. I 1894 oppførte Christianssand og Opplands Turistforening (stiftet 1887) Peisestua på Odderøya, som ble et populært utfartssted med folkerestaurant. Reiseliv hang sammen med utbyggingen av kommunikasjonslinjer. Derfor var det naturlig at turistforeningen var en pådriver for utviklingen av vei og jernbane gjennom Setesdalen til</w:t>
      </w:r>
      <w:r w:rsidR="00F83853" w:rsidRPr="00E927BE">
        <w:rPr>
          <w:rFonts w:cstheme="minorHAnsi"/>
        </w:rPr>
        <w:t xml:space="preserve"> </w:t>
      </w:r>
      <w:r w:rsidRPr="00E927BE">
        <w:rPr>
          <w:rFonts w:cstheme="minorHAnsi"/>
        </w:rPr>
        <w:t>Kristiansand.</w:t>
      </w:r>
    </w:p>
    <w:p w14:paraId="573AA741" w14:textId="77777777" w:rsidR="007D5440" w:rsidRPr="00E927BE" w:rsidRDefault="007D5440" w:rsidP="007D5440">
      <w:pPr>
        <w:rPr>
          <w:rFonts w:cstheme="minorHAnsi"/>
        </w:rPr>
      </w:pPr>
    </w:p>
    <w:p w14:paraId="002F406F" w14:textId="77777777" w:rsidR="007D5440" w:rsidRPr="00E927BE" w:rsidRDefault="007D5440" w:rsidP="007D5440">
      <w:pPr>
        <w:rPr>
          <w:rFonts w:eastAsia="Times New Roman" w:cstheme="minorHAnsi"/>
          <w:i/>
          <w:iCs/>
          <w:color w:val="4472C4" w:themeColor="accent1"/>
          <w:lang w:eastAsia="nb-NO"/>
        </w:rPr>
      </w:pPr>
      <w:r w:rsidRPr="00E927BE">
        <w:rPr>
          <w:rFonts w:eastAsia="Times New Roman" w:cstheme="minorHAnsi"/>
          <w:i/>
          <w:iCs/>
          <w:color w:val="4472C4" w:themeColor="accent1"/>
          <w:lang w:eastAsia="nb-NO"/>
        </w:rPr>
        <w:t>Verdien av historie</w:t>
      </w:r>
    </w:p>
    <w:p w14:paraId="2FC7914E" w14:textId="77777777" w:rsidR="007D5440" w:rsidRPr="00E927BE" w:rsidRDefault="007D5440" w:rsidP="007D5440">
      <w:pPr>
        <w:rPr>
          <w:rFonts w:cstheme="minorHAnsi"/>
        </w:rPr>
      </w:pPr>
      <w:r w:rsidRPr="00E927BE">
        <w:rPr>
          <w:rFonts w:cstheme="minorHAnsi"/>
        </w:rPr>
        <w:t>Alt er historisk skapt. Absolutt alt kan dermed bli gjenstand for en</w:t>
      </w:r>
    </w:p>
    <w:p w14:paraId="161E32E9" w14:textId="77777777" w:rsidR="007D5440" w:rsidRPr="00E927BE" w:rsidRDefault="007D5440" w:rsidP="007D5440">
      <w:pPr>
        <w:rPr>
          <w:rFonts w:cstheme="minorHAnsi"/>
        </w:rPr>
      </w:pPr>
      <w:r w:rsidRPr="00E927BE">
        <w:rPr>
          <w:rFonts w:cstheme="minorHAnsi"/>
        </w:rPr>
        <w:t>historisk utstilling. Historie betegner både levd liv, historie som vitenskap og historiebruk.</w:t>
      </w:r>
    </w:p>
    <w:p w14:paraId="63445779" w14:textId="77777777" w:rsidR="00F83853" w:rsidRPr="00E927BE" w:rsidRDefault="00F83853" w:rsidP="007D5440">
      <w:pPr>
        <w:rPr>
          <w:rFonts w:cstheme="minorHAnsi"/>
        </w:rPr>
      </w:pPr>
    </w:p>
    <w:p w14:paraId="1F93C0C8" w14:textId="77777777" w:rsidR="007D5440" w:rsidRPr="00E927BE" w:rsidRDefault="007D5440" w:rsidP="007D5440">
      <w:pPr>
        <w:rPr>
          <w:rFonts w:cstheme="minorHAnsi"/>
        </w:rPr>
      </w:pPr>
      <w:r w:rsidRPr="00E927BE">
        <w:rPr>
          <w:rFonts w:cstheme="minorHAnsi"/>
        </w:rPr>
        <w:t>Utstillingene i VIGA kulturhistorisk museum skal si noe om endringer i menneskers levekår, tenkemåter og framtidsmuligheter.</w:t>
      </w:r>
    </w:p>
    <w:p w14:paraId="60FE6ED3" w14:textId="77777777" w:rsidR="00F83853" w:rsidRPr="00E927BE" w:rsidRDefault="00F83853" w:rsidP="007D5440">
      <w:pPr>
        <w:rPr>
          <w:rFonts w:cstheme="minorHAnsi"/>
        </w:rPr>
      </w:pPr>
    </w:p>
    <w:p w14:paraId="0ABEA857" w14:textId="035C5901" w:rsidR="007D5440" w:rsidRPr="00E927BE" w:rsidRDefault="007D5440" w:rsidP="007D5440">
      <w:pPr>
        <w:rPr>
          <w:rFonts w:cstheme="minorHAnsi"/>
        </w:rPr>
      </w:pPr>
      <w:r w:rsidRPr="00E927BE">
        <w:rPr>
          <w:rFonts w:cstheme="minorHAnsi"/>
        </w:rPr>
        <w:t>Historie kan ha mange ulike effekter. For det første kan historie dokumentere hendelsesforløp, og bli en kilde til innsikt i menneskers livserfaringer. For det andre kan historie bidra til å styrke evnen til å bedømme noe, gjennom å skjerpe evnen til kritisk tenkning og utvikle</w:t>
      </w:r>
      <w:r w:rsidR="00F83853" w:rsidRPr="00E927BE">
        <w:rPr>
          <w:rFonts w:cstheme="minorHAnsi"/>
        </w:rPr>
        <w:t xml:space="preserve"> </w:t>
      </w:r>
      <w:r w:rsidRPr="00E927BE">
        <w:rPr>
          <w:rFonts w:cstheme="minorHAnsi"/>
        </w:rPr>
        <w:t>dømmekraft. For det tredje kan historie gjøre vondt. Det kan åpne for å utvikle historisk empati, positive emosjoner og evnen til perspektivskifte. For det fjerde kan historie engasjere og inspirere, for eksempel gjennom å formidle kunnskap om skeiv historie. For det femte kan historie frigjøre.</w:t>
      </w:r>
      <w:r w:rsidR="00F83853" w:rsidRPr="00E927BE">
        <w:rPr>
          <w:rFonts w:cstheme="minorHAnsi"/>
        </w:rPr>
        <w:t xml:space="preserve"> </w:t>
      </w:r>
      <w:r w:rsidRPr="00E927BE">
        <w:rPr>
          <w:rFonts w:cstheme="minorHAnsi"/>
        </w:rPr>
        <w:t>Dette kan skje gjennom å gi anerkjennelse til grupper som ikke tidligere har vært representert i historien. For det sjette gir historie dannelse, og former oss som reflekterte, kunnskapsrike og bevisste samfunnsborgere.</w:t>
      </w:r>
    </w:p>
    <w:p w14:paraId="11B1A3D9" w14:textId="77777777" w:rsidR="00F83853" w:rsidRPr="00E927BE" w:rsidRDefault="00F83853" w:rsidP="007D5440">
      <w:pPr>
        <w:rPr>
          <w:rFonts w:cstheme="minorHAnsi"/>
        </w:rPr>
      </w:pPr>
    </w:p>
    <w:p w14:paraId="4F4CCDEC" w14:textId="77777777" w:rsidR="007D5440" w:rsidRPr="00E927BE" w:rsidRDefault="007D5440" w:rsidP="007D5440">
      <w:pPr>
        <w:rPr>
          <w:rFonts w:cstheme="minorHAnsi"/>
        </w:rPr>
      </w:pPr>
      <w:r w:rsidRPr="00E927BE">
        <w:rPr>
          <w:rFonts w:cstheme="minorHAnsi"/>
        </w:rPr>
        <w:t>Humanistiske verdier handler om det som er felles for alle mennesker. Historie kan bidra til å styrke solidaritet og tilhørighet – også til mennesker man aldri har møtt.</w:t>
      </w:r>
    </w:p>
    <w:p w14:paraId="5084B90A" w14:textId="77777777" w:rsidR="007D5440" w:rsidRPr="00E927BE" w:rsidRDefault="007D5440" w:rsidP="007D5440">
      <w:pPr>
        <w:rPr>
          <w:rFonts w:cstheme="minorHAnsi"/>
        </w:rPr>
      </w:pPr>
    </w:p>
    <w:p w14:paraId="0EBB9A77" w14:textId="77777777" w:rsidR="007D5440" w:rsidRPr="00E927BE" w:rsidRDefault="007D5440" w:rsidP="007D5440">
      <w:pPr>
        <w:rPr>
          <w:rFonts w:cstheme="minorHAnsi"/>
        </w:rPr>
      </w:pPr>
      <w:r w:rsidRPr="00E927BE">
        <w:rPr>
          <w:rFonts w:cstheme="minorHAnsi"/>
        </w:rPr>
        <w:t>For å møte dagens samfunnsutfordringer, er historie et viktig verktøy.</w:t>
      </w:r>
    </w:p>
    <w:p w14:paraId="4E2174F0" w14:textId="77777777" w:rsidR="007D5440" w:rsidRPr="00E927BE" w:rsidRDefault="007D5440" w:rsidP="007D5440">
      <w:pPr>
        <w:rPr>
          <w:rFonts w:cstheme="minorHAnsi"/>
        </w:rPr>
      </w:pPr>
      <w:r w:rsidRPr="00E927BE">
        <w:rPr>
          <w:rFonts w:cstheme="minorHAnsi"/>
        </w:rPr>
        <w:t>Gjennom å utvide menneskers horisont, stimulere forestillings- og</w:t>
      </w:r>
    </w:p>
    <w:p w14:paraId="748FED62" w14:textId="77777777" w:rsidR="007D5440" w:rsidRPr="00E927BE" w:rsidRDefault="007D5440" w:rsidP="007D5440">
      <w:pPr>
        <w:rPr>
          <w:rFonts w:cstheme="minorHAnsi"/>
        </w:rPr>
      </w:pPr>
      <w:r w:rsidRPr="00E927BE">
        <w:rPr>
          <w:rFonts w:cstheme="minorHAnsi"/>
        </w:rPr>
        <w:t>innlevelsesevnen, evnen til kritisk tenkning og det å kunne agere som verdensborger (Nussbaum, 2010).</w:t>
      </w:r>
    </w:p>
    <w:p w14:paraId="5669C999" w14:textId="77777777" w:rsidR="00F83853" w:rsidRPr="00E927BE" w:rsidRDefault="00F83853" w:rsidP="007D5440">
      <w:pPr>
        <w:rPr>
          <w:rFonts w:cstheme="minorHAnsi"/>
        </w:rPr>
      </w:pPr>
    </w:p>
    <w:p w14:paraId="25ECE986" w14:textId="36FB9E8C" w:rsidR="007D5440" w:rsidRPr="00E927BE" w:rsidRDefault="007D5440" w:rsidP="007D5440">
      <w:pPr>
        <w:rPr>
          <w:rFonts w:cstheme="minorHAnsi"/>
        </w:rPr>
      </w:pPr>
      <w:r w:rsidRPr="00E927BE">
        <w:rPr>
          <w:rFonts w:cstheme="minorHAnsi"/>
        </w:rPr>
        <w:lastRenderedPageBreak/>
        <w:t>Det er faktisk ikke sånn at historien gjentar seg. Men historisk kunnskap gjør oss bedre i stand til å takle det usikre og uforutsette.</w:t>
      </w:r>
    </w:p>
    <w:p w14:paraId="0CC7880F" w14:textId="77777777" w:rsidR="007D5440" w:rsidRPr="00E927BE" w:rsidRDefault="007D5440" w:rsidP="007D5440">
      <w:pPr>
        <w:rPr>
          <w:rFonts w:eastAsia="Times New Roman" w:cstheme="minorHAnsi"/>
          <w:i/>
          <w:iCs/>
          <w:color w:val="4472C4" w:themeColor="accent1"/>
          <w:lang w:eastAsia="nb-NO"/>
        </w:rPr>
      </w:pPr>
    </w:p>
    <w:p w14:paraId="5DBB5AC6" w14:textId="77777777" w:rsidR="007D5440" w:rsidRPr="00E927BE" w:rsidRDefault="007D5440" w:rsidP="007D5440">
      <w:pPr>
        <w:rPr>
          <w:rFonts w:eastAsia="Times New Roman" w:cstheme="minorHAnsi"/>
          <w:i/>
          <w:iCs/>
          <w:color w:val="4472C4" w:themeColor="accent1"/>
          <w:lang w:eastAsia="nb-NO"/>
        </w:rPr>
      </w:pPr>
      <w:r w:rsidRPr="00E927BE">
        <w:rPr>
          <w:rFonts w:eastAsia="Times New Roman" w:cstheme="minorHAnsi"/>
          <w:i/>
          <w:iCs/>
          <w:color w:val="4472C4" w:themeColor="accent1"/>
          <w:lang w:eastAsia="nb-NO"/>
        </w:rPr>
        <w:t>Et åpent og tilgjengelig kulturliv</w:t>
      </w:r>
    </w:p>
    <w:p w14:paraId="5B56162C" w14:textId="4E01CC7B" w:rsidR="007D5440" w:rsidRPr="00E927BE" w:rsidRDefault="007D5440" w:rsidP="007D5440">
      <w:pPr>
        <w:rPr>
          <w:rFonts w:cstheme="minorHAnsi"/>
        </w:rPr>
      </w:pPr>
      <w:r w:rsidRPr="00E927BE">
        <w:rPr>
          <w:rFonts w:cstheme="minorHAnsi"/>
        </w:rPr>
        <w:t>«Mitt museum» er et Cultiva-støttet prosjekt for å utvikle et tjenestedesign for det nye museet som er basert på kunnskap om</w:t>
      </w:r>
      <w:r w:rsidR="00F83853" w:rsidRPr="00E927BE">
        <w:rPr>
          <w:rFonts w:cstheme="minorHAnsi"/>
        </w:rPr>
        <w:t xml:space="preserve"> </w:t>
      </w:r>
      <w:r w:rsidRPr="00E927BE">
        <w:rPr>
          <w:rFonts w:cstheme="minorHAnsi"/>
        </w:rPr>
        <w:t>brukerne. Prosjektet, som gjennomføres i samarbeid med PwC, har til nå gitt en rekke konkrete brukerinnsikter som det er avgjørende å legge til grunn for utviklingen av utstillingskonseptet videre.</w:t>
      </w:r>
    </w:p>
    <w:p w14:paraId="6418D8FC" w14:textId="77777777" w:rsidR="00F83853" w:rsidRPr="00E927BE" w:rsidRDefault="00F83853" w:rsidP="007D5440">
      <w:pPr>
        <w:rPr>
          <w:rFonts w:cstheme="minorHAnsi"/>
        </w:rPr>
      </w:pPr>
    </w:p>
    <w:p w14:paraId="18F00C90" w14:textId="77777777" w:rsidR="00F83853" w:rsidRPr="00E927BE" w:rsidRDefault="00F83853" w:rsidP="007D5440">
      <w:pPr>
        <w:rPr>
          <w:rFonts w:cstheme="minorHAnsi"/>
        </w:rPr>
      </w:pPr>
    </w:p>
    <w:p w14:paraId="06C01653" w14:textId="316F612F" w:rsidR="007D5440" w:rsidRPr="00E927BE" w:rsidRDefault="007D5440" w:rsidP="007D5440">
      <w:pPr>
        <w:rPr>
          <w:rFonts w:cstheme="minorHAnsi"/>
        </w:rPr>
      </w:pPr>
      <w:r w:rsidRPr="00E927BE">
        <w:rPr>
          <w:rFonts w:cstheme="minorHAnsi"/>
        </w:rPr>
        <w:t>Noen viktige stikkord:</w:t>
      </w:r>
    </w:p>
    <w:p w14:paraId="1225127F" w14:textId="4B428AAC" w:rsidR="007D5440" w:rsidRPr="00E927BE" w:rsidRDefault="007D5440">
      <w:pPr>
        <w:pStyle w:val="Listeavsnitt"/>
        <w:numPr>
          <w:ilvl w:val="0"/>
          <w:numId w:val="14"/>
        </w:numPr>
      </w:pPr>
      <w:r w:rsidRPr="00E927BE">
        <w:t>Tilby aktiviteter (noe å gjøre, ikke bare se)</w:t>
      </w:r>
    </w:p>
    <w:p w14:paraId="33434949" w14:textId="32D66555" w:rsidR="007D5440" w:rsidRPr="00E927BE" w:rsidRDefault="007D5440">
      <w:pPr>
        <w:pStyle w:val="Listeavsnitt"/>
        <w:numPr>
          <w:ilvl w:val="0"/>
          <w:numId w:val="14"/>
        </w:numPr>
      </w:pPr>
      <w:r w:rsidRPr="00E927BE">
        <w:t>Det må være praktisk (alt fra informasjon og pris til fasiliteter, løsninger og språk)</w:t>
      </w:r>
    </w:p>
    <w:p w14:paraId="375F435F" w14:textId="5AE9C6E5" w:rsidR="007D5440" w:rsidRPr="00E927BE" w:rsidRDefault="007D5440">
      <w:pPr>
        <w:pStyle w:val="Listeavsnitt"/>
        <w:numPr>
          <w:ilvl w:val="0"/>
          <w:numId w:val="14"/>
        </w:numPr>
      </w:pPr>
      <w:r w:rsidRPr="00E927BE">
        <w:t>Familier vil oppleve ting sammen</w:t>
      </w:r>
    </w:p>
    <w:p w14:paraId="5CA862C9" w14:textId="50A1D29E" w:rsidR="007D5440" w:rsidRPr="00E927BE" w:rsidRDefault="007D5440">
      <w:pPr>
        <w:pStyle w:val="Listeavsnitt"/>
        <w:numPr>
          <w:ilvl w:val="0"/>
          <w:numId w:val="14"/>
        </w:numPr>
      </w:pPr>
      <w:r w:rsidRPr="00E927BE">
        <w:t>Det er et sug etter ekte historier – og gjenstander</w:t>
      </w:r>
    </w:p>
    <w:p w14:paraId="42E2999A" w14:textId="361C063B" w:rsidR="007D5440" w:rsidRPr="00E927BE" w:rsidRDefault="007D5440">
      <w:pPr>
        <w:pStyle w:val="Listeavsnitt"/>
        <w:numPr>
          <w:ilvl w:val="0"/>
          <w:numId w:val="14"/>
        </w:numPr>
      </w:pPr>
      <w:r w:rsidRPr="00E927BE">
        <w:t>Mestring skjer på ulike nivåer og forskjellige måter</w:t>
      </w:r>
    </w:p>
    <w:p w14:paraId="0A2B87F5" w14:textId="52CED74D" w:rsidR="007D5440" w:rsidRPr="00E927BE" w:rsidRDefault="007D5440">
      <w:pPr>
        <w:pStyle w:val="Listeavsnitt"/>
        <w:numPr>
          <w:ilvl w:val="0"/>
          <w:numId w:val="14"/>
        </w:numPr>
      </w:pPr>
      <w:r w:rsidRPr="00E927BE">
        <w:t>Trygghet er viktig, at museet oppleves som et sted der det er godt å være og lett å</w:t>
      </w:r>
      <w:r w:rsidR="00F83853" w:rsidRPr="00E927BE">
        <w:t xml:space="preserve"> </w:t>
      </w:r>
      <w:r w:rsidRPr="00E927BE">
        <w:t>orientere seg</w:t>
      </w:r>
    </w:p>
    <w:p w14:paraId="430B81C5" w14:textId="29C6B64E" w:rsidR="007D5440" w:rsidRPr="00E927BE" w:rsidRDefault="007D5440">
      <w:pPr>
        <w:pStyle w:val="Listeavsnitt"/>
        <w:numPr>
          <w:ilvl w:val="0"/>
          <w:numId w:val="14"/>
        </w:numPr>
      </w:pPr>
      <w:r w:rsidRPr="00E927BE">
        <w:t>Utformingen må være inviterende, ikke avvisende</w:t>
      </w:r>
    </w:p>
    <w:p w14:paraId="2B7E2C26" w14:textId="5EA6A884" w:rsidR="007D5440" w:rsidRPr="00E927BE" w:rsidRDefault="007D5440">
      <w:pPr>
        <w:pStyle w:val="Listeavsnitt"/>
        <w:numPr>
          <w:ilvl w:val="0"/>
          <w:numId w:val="14"/>
        </w:numPr>
      </w:pPr>
      <w:r w:rsidRPr="00E927BE">
        <w:t>Mulighet for pauser underveis (benker, roligere områder og hvilerom)</w:t>
      </w:r>
    </w:p>
    <w:p w14:paraId="22706F85" w14:textId="589EB0C0" w:rsidR="007D5440" w:rsidRPr="00E927BE" w:rsidRDefault="007D5440">
      <w:pPr>
        <w:pStyle w:val="Listeavsnitt"/>
        <w:numPr>
          <w:ilvl w:val="0"/>
          <w:numId w:val="14"/>
        </w:numPr>
      </w:pPr>
      <w:r w:rsidRPr="00E927BE">
        <w:t>Mulighet for selv å kunne aktivere sanseinntrykk (lyd, lys, lukt)</w:t>
      </w:r>
    </w:p>
    <w:p w14:paraId="4E730041" w14:textId="77777777" w:rsidR="007D5440" w:rsidRPr="00E927BE" w:rsidRDefault="007D5440" w:rsidP="007D5440">
      <w:pPr>
        <w:rPr>
          <w:rFonts w:cstheme="minorHAnsi"/>
        </w:rPr>
      </w:pPr>
    </w:p>
    <w:p w14:paraId="2CDDADA2" w14:textId="77777777" w:rsidR="007D5440" w:rsidRPr="00E927BE" w:rsidRDefault="007D5440" w:rsidP="007D5440">
      <w:pPr>
        <w:rPr>
          <w:rFonts w:cstheme="minorHAnsi"/>
        </w:rPr>
      </w:pPr>
    </w:p>
    <w:p w14:paraId="4F5AE888" w14:textId="77777777" w:rsidR="007D5440" w:rsidRPr="00E927BE" w:rsidRDefault="007D5440" w:rsidP="007D5440">
      <w:pPr>
        <w:rPr>
          <w:rFonts w:eastAsia="Times New Roman" w:cstheme="minorHAnsi"/>
          <w:i/>
          <w:iCs/>
          <w:color w:val="4472C4" w:themeColor="accent1"/>
          <w:lang w:eastAsia="nb-NO"/>
        </w:rPr>
      </w:pPr>
      <w:r w:rsidRPr="00E927BE">
        <w:rPr>
          <w:rFonts w:eastAsia="Times New Roman" w:cstheme="minorHAnsi"/>
          <w:i/>
          <w:iCs/>
          <w:color w:val="4472C4" w:themeColor="accent1"/>
          <w:lang w:eastAsia="nb-NO"/>
        </w:rPr>
        <w:t>Det demokratiske museumsoppdraget</w:t>
      </w:r>
    </w:p>
    <w:p w14:paraId="69AC8CE2" w14:textId="00657099" w:rsidR="007D5440" w:rsidRPr="00E927BE" w:rsidRDefault="007D5440" w:rsidP="007D5440">
      <w:pPr>
        <w:rPr>
          <w:rFonts w:cstheme="minorHAnsi"/>
        </w:rPr>
      </w:pPr>
      <w:r w:rsidRPr="00E927BE">
        <w:rPr>
          <w:rFonts w:cstheme="minorHAnsi"/>
        </w:rPr>
        <w:t>Kulturhistoriske museer i Norden har lange demokratiske røtter, tilbake til annen halvdel av 1700-tallet. Folkemuseene som oppsto mot slutten av 1800-tallet, var basert på folkelig deltakelse og innsamling (Pierroux et al., 2020). Kristiansand Folkemusæum ble stiftet i 1903; i dag er</w:t>
      </w:r>
      <w:r w:rsidR="00F83853" w:rsidRPr="00E927BE">
        <w:rPr>
          <w:rFonts w:cstheme="minorHAnsi"/>
        </w:rPr>
        <w:t xml:space="preserve"> </w:t>
      </w:r>
      <w:r w:rsidRPr="00E927BE">
        <w:rPr>
          <w:rFonts w:cstheme="minorHAnsi"/>
        </w:rPr>
        <w:t>Kristiansand museum en del av det regionale Vest-Agder-museet.</w:t>
      </w:r>
    </w:p>
    <w:p w14:paraId="1BA5A5A0" w14:textId="77777777" w:rsidR="007D5440" w:rsidRPr="00E927BE" w:rsidRDefault="007D5440" w:rsidP="007D5440">
      <w:pPr>
        <w:rPr>
          <w:rFonts w:cstheme="minorHAnsi"/>
        </w:rPr>
      </w:pPr>
    </w:p>
    <w:p w14:paraId="3CCFB7B4" w14:textId="77777777" w:rsidR="007D5440" w:rsidRPr="00E927BE" w:rsidRDefault="007D5440" w:rsidP="007D5440">
      <w:pPr>
        <w:rPr>
          <w:rFonts w:cstheme="minorHAnsi"/>
        </w:rPr>
      </w:pPr>
      <w:r w:rsidRPr="00E927BE">
        <w:rPr>
          <w:rFonts w:cstheme="minorHAnsi"/>
        </w:rPr>
        <w:t>Det demokratiske museumsoppdraget innebærer for oss blant annet dette:</w:t>
      </w:r>
    </w:p>
    <w:p w14:paraId="07C7404C" w14:textId="047D9B27" w:rsidR="007D5440" w:rsidRPr="00E927BE" w:rsidRDefault="007D5440">
      <w:pPr>
        <w:pStyle w:val="Listeavsnitt"/>
        <w:numPr>
          <w:ilvl w:val="0"/>
          <w:numId w:val="15"/>
        </w:numPr>
      </w:pPr>
      <w:r w:rsidRPr="00E927BE">
        <w:t>at utstillingene skal inneholde metabegrunnelser for valg og avveiinger</w:t>
      </w:r>
    </w:p>
    <w:p w14:paraId="01FA572A" w14:textId="17F3A4BB" w:rsidR="007D5440" w:rsidRPr="00E927BE" w:rsidRDefault="007D5440">
      <w:pPr>
        <w:pStyle w:val="Listeavsnitt"/>
        <w:numPr>
          <w:ilvl w:val="0"/>
          <w:numId w:val="15"/>
        </w:numPr>
      </w:pPr>
      <w:r w:rsidRPr="00E927BE">
        <w:t>at medvirkning og medskaping er et mål, ikke et middel</w:t>
      </w:r>
    </w:p>
    <w:p w14:paraId="7BEE9888" w14:textId="0E252DAD" w:rsidR="007D5440" w:rsidRPr="00E927BE" w:rsidRDefault="007D5440">
      <w:pPr>
        <w:pStyle w:val="Listeavsnitt"/>
        <w:numPr>
          <w:ilvl w:val="0"/>
          <w:numId w:val="15"/>
        </w:numPr>
      </w:pPr>
      <w:r w:rsidRPr="00E927BE">
        <w:t>at vi skal tilstrebe å benytte naturbaserte løsninger og gjenbruk</w:t>
      </w:r>
    </w:p>
    <w:p w14:paraId="4B15E440" w14:textId="52790BC6" w:rsidR="00EE609A" w:rsidRPr="00E927BE" w:rsidRDefault="007D5440">
      <w:pPr>
        <w:pStyle w:val="Listeavsnitt"/>
        <w:numPr>
          <w:ilvl w:val="0"/>
          <w:numId w:val="15"/>
        </w:numPr>
      </w:pPr>
      <w:r w:rsidRPr="00E927BE">
        <w:t>at kunnskap er museets viktigste kapital</w:t>
      </w:r>
    </w:p>
    <w:p w14:paraId="03589450" w14:textId="77777777" w:rsidR="00EE609A" w:rsidRPr="00E927BE" w:rsidRDefault="00EE609A" w:rsidP="00EE609A">
      <w:pPr>
        <w:rPr>
          <w:rFonts w:cstheme="minorHAnsi"/>
        </w:rPr>
      </w:pPr>
    </w:p>
    <w:p w14:paraId="0DF2D05A" w14:textId="77777777" w:rsidR="00EE609A" w:rsidRPr="00E927BE" w:rsidRDefault="00EE609A" w:rsidP="00EE609A">
      <w:pPr>
        <w:rPr>
          <w:rFonts w:cstheme="minorHAnsi"/>
        </w:rPr>
      </w:pPr>
    </w:p>
    <w:p w14:paraId="10B22ADC" w14:textId="77777777" w:rsidR="007318AE" w:rsidRPr="00E927BE" w:rsidRDefault="007318AE" w:rsidP="00EE609A">
      <w:pPr>
        <w:rPr>
          <w:rFonts w:cstheme="minorHAnsi"/>
        </w:rPr>
      </w:pPr>
    </w:p>
    <w:p w14:paraId="31E3CA9D" w14:textId="77777777" w:rsidR="007318AE" w:rsidRPr="00E927BE" w:rsidRDefault="007318AE" w:rsidP="00EE609A">
      <w:pPr>
        <w:rPr>
          <w:rFonts w:cstheme="minorHAnsi"/>
        </w:rPr>
      </w:pPr>
    </w:p>
    <w:p w14:paraId="6936D8DA" w14:textId="77777777" w:rsidR="007318AE" w:rsidRPr="00E927BE" w:rsidRDefault="007318AE" w:rsidP="00EE609A">
      <w:pPr>
        <w:rPr>
          <w:rFonts w:cstheme="minorHAnsi"/>
        </w:rPr>
      </w:pPr>
    </w:p>
    <w:p w14:paraId="7E58AE60" w14:textId="77777777" w:rsidR="007318AE" w:rsidRPr="00E927BE" w:rsidRDefault="007318AE" w:rsidP="00EE609A">
      <w:pPr>
        <w:rPr>
          <w:rFonts w:cstheme="minorHAnsi"/>
        </w:rPr>
      </w:pPr>
    </w:p>
    <w:p w14:paraId="04ED8D72" w14:textId="77777777" w:rsidR="007318AE" w:rsidRPr="00E927BE" w:rsidRDefault="007318AE" w:rsidP="00EE609A">
      <w:pPr>
        <w:rPr>
          <w:rFonts w:cstheme="minorHAnsi"/>
        </w:rPr>
      </w:pPr>
    </w:p>
    <w:p w14:paraId="664BF347" w14:textId="77777777" w:rsidR="007318AE" w:rsidRPr="00E927BE" w:rsidRDefault="007318AE" w:rsidP="00EE609A">
      <w:pPr>
        <w:rPr>
          <w:rFonts w:cstheme="minorHAnsi"/>
        </w:rPr>
      </w:pPr>
    </w:p>
    <w:p w14:paraId="23DF0303" w14:textId="77777777" w:rsidR="007318AE" w:rsidRPr="00E927BE" w:rsidRDefault="007318AE" w:rsidP="00EE609A">
      <w:pPr>
        <w:rPr>
          <w:rFonts w:cstheme="minorHAnsi"/>
        </w:rPr>
      </w:pPr>
    </w:p>
    <w:p w14:paraId="4A592223" w14:textId="00CAA270" w:rsidR="00EE609A" w:rsidRPr="00E927BE" w:rsidRDefault="00EE609A" w:rsidP="00EE609A">
      <w:pPr>
        <w:rPr>
          <w:rFonts w:cstheme="minorHAnsi"/>
          <w:b/>
          <w:bCs/>
        </w:rPr>
      </w:pPr>
      <w:r w:rsidRPr="00E927BE">
        <w:rPr>
          <w:rFonts w:eastAsia="Times New Roman" w:cstheme="minorHAnsi"/>
          <w:b/>
          <w:bCs/>
          <w:color w:val="4472C4" w:themeColor="accent1"/>
          <w:sz w:val="30"/>
          <w:szCs w:val="30"/>
          <w:lang w:eastAsia="nb-NO"/>
        </w:rPr>
        <w:t>Hovedutstillinger</w:t>
      </w:r>
    </w:p>
    <w:p w14:paraId="587F7088" w14:textId="77777777" w:rsidR="00EE609A" w:rsidRPr="00E927BE" w:rsidRDefault="00EE609A" w:rsidP="00EE609A">
      <w:pPr>
        <w:rPr>
          <w:rFonts w:cstheme="minorHAnsi"/>
        </w:rPr>
      </w:pPr>
      <w:r w:rsidRPr="00E927BE">
        <w:rPr>
          <w:rFonts w:cstheme="minorHAnsi"/>
        </w:rPr>
        <w:lastRenderedPageBreak/>
        <w:t>Beskrivelsene nedenfor er ment som inspirasjon og et</w:t>
      </w:r>
    </w:p>
    <w:p w14:paraId="2C0CE6C0" w14:textId="77777777" w:rsidR="00EE609A" w:rsidRPr="00E927BE" w:rsidRDefault="00EE609A" w:rsidP="00EE609A">
      <w:pPr>
        <w:rPr>
          <w:rFonts w:cstheme="minorHAnsi"/>
        </w:rPr>
      </w:pPr>
      <w:r w:rsidRPr="00E927BE">
        <w:rPr>
          <w:rFonts w:cstheme="minorHAnsi"/>
        </w:rPr>
        <w:t>utgangspunkt for videre diskusjon og bearbeiding sammen med det utstillingsbyrået som velges som samarbeidspartner.</w:t>
      </w:r>
    </w:p>
    <w:p w14:paraId="05FD2952" w14:textId="77777777" w:rsidR="00EE609A" w:rsidRPr="00E927BE" w:rsidRDefault="00EE609A" w:rsidP="00EE609A">
      <w:pPr>
        <w:rPr>
          <w:rFonts w:cstheme="minorHAnsi"/>
        </w:rPr>
      </w:pPr>
    </w:p>
    <w:p w14:paraId="5C26F2E6" w14:textId="77777777" w:rsidR="00EE609A" w:rsidRPr="00E927BE" w:rsidRDefault="00EE609A" w:rsidP="00EE609A">
      <w:pPr>
        <w:rPr>
          <w:rFonts w:cstheme="minorHAnsi"/>
        </w:rPr>
      </w:pPr>
    </w:p>
    <w:p w14:paraId="5D413FAA" w14:textId="6B37E2B0" w:rsidR="00EE609A" w:rsidRPr="00787B12" w:rsidRDefault="00EE609A" w:rsidP="00EE609A">
      <w:pPr>
        <w:rPr>
          <w:rFonts w:eastAsia="Times New Roman" w:cstheme="minorHAnsi"/>
          <w:color w:val="4472C4" w:themeColor="accent1"/>
          <w:sz w:val="30"/>
          <w:szCs w:val="30"/>
          <w:u w:val="single"/>
          <w:lang w:eastAsia="nb-NO"/>
        </w:rPr>
      </w:pPr>
      <w:r w:rsidRPr="00787B12">
        <w:rPr>
          <w:rFonts w:eastAsia="Times New Roman" w:cstheme="minorHAnsi"/>
          <w:color w:val="4472C4" w:themeColor="accent1"/>
          <w:sz w:val="30"/>
          <w:szCs w:val="30"/>
          <w:u w:val="single"/>
          <w:lang w:eastAsia="nb-NO"/>
        </w:rPr>
        <w:t>Maritim basisutstilling (MAR)</w:t>
      </w:r>
    </w:p>
    <w:p w14:paraId="2B343BFE" w14:textId="77777777" w:rsidR="00EE609A" w:rsidRPr="00E927BE" w:rsidRDefault="00EE609A" w:rsidP="00EE609A">
      <w:pPr>
        <w:rPr>
          <w:rFonts w:cstheme="minorHAnsi"/>
          <w:i/>
          <w:iCs/>
        </w:rPr>
      </w:pPr>
      <w:r w:rsidRPr="00E927BE">
        <w:rPr>
          <w:rFonts w:cstheme="minorHAnsi"/>
          <w:i/>
          <w:iCs/>
        </w:rPr>
        <w:t>Konservator Ragnhild Bie er utstillingskoordinator.</w:t>
      </w:r>
    </w:p>
    <w:p w14:paraId="0B172822" w14:textId="77777777" w:rsidR="00EE609A" w:rsidRPr="00E927BE" w:rsidRDefault="00EE609A" w:rsidP="00EE609A">
      <w:pPr>
        <w:rPr>
          <w:rFonts w:cstheme="minorHAnsi"/>
        </w:rPr>
      </w:pPr>
    </w:p>
    <w:p w14:paraId="2D6903A0" w14:textId="77777777" w:rsidR="00780E9A" w:rsidRPr="00E927BE" w:rsidRDefault="00EE609A" w:rsidP="00EE609A">
      <w:pPr>
        <w:rPr>
          <w:rFonts w:eastAsia="Times New Roman" w:cstheme="minorHAnsi"/>
          <w:color w:val="4472C4" w:themeColor="accent1"/>
          <w:sz w:val="30"/>
          <w:szCs w:val="30"/>
          <w:lang w:eastAsia="nb-NO"/>
        </w:rPr>
      </w:pPr>
      <w:r w:rsidRPr="00E927BE">
        <w:rPr>
          <w:rFonts w:eastAsia="Times New Roman" w:cstheme="minorHAnsi"/>
          <w:color w:val="4472C4" w:themeColor="accent1"/>
          <w:sz w:val="30"/>
          <w:szCs w:val="30"/>
          <w:lang w:eastAsia="nb-NO"/>
        </w:rPr>
        <w:t>Detaljert fysisk beskrivelse av utstillingslokalet</w:t>
      </w:r>
    </w:p>
    <w:p w14:paraId="6BFA816B" w14:textId="3179A2DD" w:rsidR="00EE609A" w:rsidRPr="00E927BE" w:rsidRDefault="00EE609A" w:rsidP="00EE609A">
      <w:pPr>
        <w:rPr>
          <w:rFonts w:eastAsia="Times New Roman" w:cstheme="minorHAnsi"/>
          <w:color w:val="4472C4" w:themeColor="accent1"/>
          <w:sz w:val="30"/>
          <w:szCs w:val="30"/>
          <w:lang w:eastAsia="nb-NO"/>
        </w:rPr>
      </w:pPr>
      <w:r w:rsidRPr="00E927BE">
        <w:rPr>
          <w:rFonts w:cstheme="minorHAnsi"/>
        </w:rPr>
        <w:t>Utstillingsrommet har en grunnflate på 442 m2. Høyden er ca. 12,75 m til himling. Gulvet er i slipt betong. Den ene langveggen består av eksponert,</w:t>
      </w:r>
      <w:r w:rsidR="00780E9A" w:rsidRPr="00E927BE">
        <w:rPr>
          <w:rFonts w:eastAsia="Times New Roman" w:cstheme="minorHAnsi"/>
          <w:color w:val="4472C4" w:themeColor="accent1"/>
          <w:sz w:val="30"/>
          <w:szCs w:val="30"/>
          <w:lang w:eastAsia="nb-NO"/>
        </w:rPr>
        <w:t xml:space="preserve"> </w:t>
      </w:r>
      <w:r w:rsidRPr="00E927BE">
        <w:rPr>
          <w:rFonts w:cstheme="minorHAnsi"/>
        </w:rPr>
        <w:t>ubehandlet fjellvegg. Overlys fra taket. Store vindusflater vender ut mot den flytende utstillingen i Nodeviga.</w:t>
      </w:r>
    </w:p>
    <w:p w14:paraId="0443D418" w14:textId="77777777" w:rsidR="00EE609A" w:rsidRPr="00E927BE" w:rsidRDefault="00EE609A" w:rsidP="00EE609A">
      <w:pPr>
        <w:rPr>
          <w:rFonts w:cstheme="minorHAnsi"/>
        </w:rPr>
      </w:pPr>
    </w:p>
    <w:p w14:paraId="392C57B0" w14:textId="77777777" w:rsidR="00EE609A" w:rsidRPr="00E927BE" w:rsidRDefault="00EE609A" w:rsidP="00EE609A">
      <w:pPr>
        <w:rPr>
          <w:rFonts w:eastAsia="Times New Roman" w:cstheme="minorHAnsi"/>
          <w:color w:val="4472C4" w:themeColor="accent1"/>
          <w:sz w:val="30"/>
          <w:szCs w:val="30"/>
          <w:lang w:eastAsia="nb-NO"/>
        </w:rPr>
      </w:pPr>
      <w:r w:rsidRPr="00E927BE">
        <w:rPr>
          <w:rFonts w:eastAsia="Times New Roman" w:cstheme="minorHAnsi"/>
          <w:color w:val="4472C4" w:themeColor="accent1"/>
          <w:sz w:val="30"/>
          <w:szCs w:val="30"/>
          <w:lang w:eastAsia="nb-NO"/>
        </w:rPr>
        <w:t>Type utstilling/Del av helhet</w:t>
      </w:r>
    </w:p>
    <w:p w14:paraId="752CD2E7" w14:textId="77777777" w:rsidR="00EE609A" w:rsidRPr="00E927BE" w:rsidRDefault="00EE609A" w:rsidP="00EE609A">
      <w:pPr>
        <w:rPr>
          <w:rFonts w:cstheme="minorHAnsi"/>
        </w:rPr>
      </w:pPr>
      <w:r w:rsidRPr="00E927BE">
        <w:rPr>
          <w:rFonts w:cstheme="minorHAnsi"/>
        </w:rPr>
        <w:t>Utstillingen tar sikte på å stå i ti år uten vesentlige endringer.</w:t>
      </w:r>
    </w:p>
    <w:p w14:paraId="4DB730EE" w14:textId="77777777" w:rsidR="00EE609A" w:rsidRPr="00E927BE" w:rsidRDefault="00EE609A" w:rsidP="00EE609A">
      <w:pPr>
        <w:rPr>
          <w:rFonts w:cstheme="minorHAnsi"/>
        </w:rPr>
      </w:pPr>
    </w:p>
    <w:p w14:paraId="07DCE64B" w14:textId="77777777" w:rsidR="00EE609A" w:rsidRPr="00E927BE" w:rsidRDefault="00EE609A" w:rsidP="00EE609A">
      <w:pPr>
        <w:rPr>
          <w:rFonts w:eastAsia="Times New Roman" w:cstheme="minorHAnsi"/>
          <w:color w:val="4472C4" w:themeColor="accent1"/>
          <w:sz w:val="30"/>
          <w:szCs w:val="30"/>
          <w:lang w:eastAsia="nb-NO"/>
        </w:rPr>
      </w:pPr>
      <w:r w:rsidRPr="00E927BE">
        <w:rPr>
          <w:rFonts w:eastAsia="Times New Roman" w:cstheme="minorHAnsi"/>
          <w:color w:val="4472C4" w:themeColor="accent1"/>
          <w:sz w:val="30"/>
          <w:szCs w:val="30"/>
          <w:lang w:eastAsia="nb-NO"/>
        </w:rPr>
        <w:t>Målgrupper</w:t>
      </w:r>
    </w:p>
    <w:p w14:paraId="407B77D4" w14:textId="77777777" w:rsidR="00EE609A" w:rsidRPr="00E927BE" w:rsidRDefault="00EE609A" w:rsidP="00EE609A">
      <w:pPr>
        <w:rPr>
          <w:rFonts w:cstheme="minorHAnsi"/>
        </w:rPr>
      </w:pPr>
      <w:r w:rsidRPr="00E927BE">
        <w:rPr>
          <w:rFonts w:cstheme="minorHAnsi"/>
        </w:rPr>
        <w:t>Denne utstillingen skal være for alle.</w:t>
      </w:r>
    </w:p>
    <w:p w14:paraId="2B129330" w14:textId="77777777" w:rsidR="00EE609A" w:rsidRPr="00E927BE" w:rsidRDefault="00EE609A" w:rsidP="00EE609A">
      <w:pPr>
        <w:rPr>
          <w:rFonts w:cstheme="minorHAnsi"/>
        </w:rPr>
      </w:pPr>
    </w:p>
    <w:p w14:paraId="02A56A90" w14:textId="77777777" w:rsidR="00EE609A" w:rsidRPr="00E927BE" w:rsidRDefault="00EE609A" w:rsidP="00EE609A">
      <w:pPr>
        <w:rPr>
          <w:rFonts w:eastAsia="Times New Roman" w:cstheme="minorHAnsi"/>
          <w:color w:val="4472C4" w:themeColor="accent1"/>
          <w:sz w:val="30"/>
          <w:szCs w:val="30"/>
          <w:lang w:eastAsia="nb-NO"/>
        </w:rPr>
      </w:pPr>
      <w:r w:rsidRPr="00E927BE">
        <w:rPr>
          <w:rFonts w:eastAsia="Times New Roman" w:cstheme="minorHAnsi"/>
          <w:color w:val="4472C4" w:themeColor="accent1"/>
          <w:sz w:val="30"/>
          <w:szCs w:val="30"/>
          <w:lang w:eastAsia="nb-NO"/>
        </w:rPr>
        <w:t>Egne samlinger</w:t>
      </w:r>
    </w:p>
    <w:p w14:paraId="1EF5CCCA" w14:textId="77777777" w:rsidR="00EE609A" w:rsidRPr="00E927BE" w:rsidRDefault="00EE609A" w:rsidP="00EE609A">
      <w:pPr>
        <w:rPr>
          <w:rFonts w:cstheme="minorHAnsi"/>
        </w:rPr>
      </w:pPr>
      <w:r w:rsidRPr="00E927BE">
        <w:rPr>
          <w:rFonts w:cstheme="minorHAnsi"/>
        </w:rPr>
        <w:t>I hovedsak legger vi opp til å formidle materiale fra egne samlinger. Det</w:t>
      </w:r>
    </w:p>
    <w:p w14:paraId="56BE16E2" w14:textId="77777777" w:rsidR="00EE609A" w:rsidRPr="00E927BE" w:rsidRDefault="00EE609A" w:rsidP="00EE609A">
      <w:pPr>
        <w:rPr>
          <w:rFonts w:cstheme="minorHAnsi"/>
        </w:rPr>
      </w:pPr>
      <w:r w:rsidRPr="00E927BE">
        <w:rPr>
          <w:rFonts w:cstheme="minorHAnsi"/>
        </w:rPr>
        <w:t>kan nevnes at Norges første plastbåt, fra 1953, ikke er i museets eie, men at vi trolig vil få lånt den dersom det er ønskelig.</w:t>
      </w:r>
    </w:p>
    <w:p w14:paraId="7D293E15" w14:textId="77777777" w:rsidR="00E927BE" w:rsidRPr="00E927BE" w:rsidRDefault="00E927BE" w:rsidP="00EE609A">
      <w:pPr>
        <w:rPr>
          <w:rFonts w:cstheme="minorHAnsi"/>
        </w:rPr>
      </w:pPr>
    </w:p>
    <w:p w14:paraId="477CFCF4" w14:textId="13B724DD" w:rsidR="00EE609A" w:rsidRPr="00E927BE" w:rsidRDefault="00EE609A" w:rsidP="00EE609A">
      <w:pPr>
        <w:rPr>
          <w:rFonts w:cstheme="minorHAnsi"/>
        </w:rPr>
      </w:pPr>
      <w:r w:rsidRPr="00E927BE">
        <w:rPr>
          <w:rFonts w:cstheme="minorHAnsi"/>
        </w:rPr>
        <w:t>Vi har mange andre aktuelle fartøykandidater enn de som er nevnt nedenfor. To kan nevnes. En sørlandssnekke på 22 fot brukt som fluktbåt av fire unge menn fra Kristiansand i 1941. Dertil den såkalte Lillebåt, en klinkbygd robåt på ca. 16 fot som ble utviklet av båtbygger Jens Sørensen Leire (1806–1890) fra Søgne. Den var veldig populær i Søgne og</w:t>
      </w:r>
      <w:r w:rsidR="00E927BE" w:rsidRPr="00E927BE">
        <w:rPr>
          <w:rFonts w:cstheme="minorHAnsi"/>
        </w:rPr>
        <w:t xml:space="preserve"> </w:t>
      </w:r>
      <w:r w:rsidRPr="00E927BE">
        <w:rPr>
          <w:rFonts w:cstheme="minorHAnsi"/>
        </w:rPr>
        <w:t>Flekkerøy, og var en solid og trygg robåt for fiske. Kun fire er bevart, hvorav én er i museets eie. Den er mest sannsynlig bygd på Jens Leires båtbyggeri og var eid av Abraham Byremo (1851–1932). Lillebåt egner seg godt til å vise sørlandsk småbåttradisjon og hvordan de små jollene var viktige</w:t>
      </w:r>
      <w:r w:rsidR="00E927BE" w:rsidRPr="00E927BE">
        <w:rPr>
          <w:rFonts w:cstheme="minorHAnsi"/>
        </w:rPr>
        <w:t xml:space="preserve"> </w:t>
      </w:r>
      <w:r w:rsidRPr="00E927BE">
        <w:rPr>
          <w:rFonts w:cstheme="minorHAnsi"/>
        </w:rPr>
        <w:t>arbeidsredskaper for lokale fiskere.</w:t>
      </w:r>
    </w:p>
    <w:p w14:paraId="3CE2BF85" w14:textId="77777777" w:rsidR="00EE609A" w:rsidRPr="00E927BE" w:rsidRDefault="00EE609A" w:rsidP="00EE609A">
      <w:pPr>
        <w:rPr>
          <w:rFonts w:cstheme="minorHAnsi"/>
        </w:rPr>
      </w:pPr>
    </w:p>
    <w:p w14:paraId="61DA296E" w14:textId="77777777" w:rsidR="00EE609A" w:rsidRPr="00E927BE" w:rsidRDefault="00EE609A" w:rsidP="00EE609A">
      <w:pPr>
        <w:rPr>
          <w:rFonts w:eastAsia="Times New Roman" w:cstheme="minorHAnsi"/>
          <w:color w:val="4472C4" w:themeColor="accent1"/>
          <w:sz w:val="30"/>
          <w:szCs w:val="30"/>
          <w:lang w:eastAsia="nb-NO"/>
        </w:rPr>
      </w:pPr>
      <w:r w:rsidRPr="00E927BE">
        <w:rPr>
          <w:rFonts w:eastAsia="Times New Roman" w:cstheme="minorHAnsi"/>
          <w:color w:val="4472C4" w:themeColor="accent1"/>
          <w:sz w:val="30"/>
          <w:szCs w:val="30"/>
          <w:lang w:eastAsia="nb-NO"/>
        </w:rPr>
        <w:t>Overordnet beskrivelse av utstillingens deler</w:t>
      </w:r>
    </w:p>
    <w:p w14:paraId="0974522E" w14:textId="77777777" w:rsidR="00EE609A" w:rsidRPr="00E927BE" w:rsidRDefault="00EE609A" w:rsidP="00EE609A">
      <w:pPr>
        <w:rPr>
          <w:rFonts w:cstheme="minorHAnsi"/>
        </w:rPr>
      </w:pPr>
      <w:r w:rsidRPr="00E927BE">
        <w:rPr>
          <w:rFonts w:cstheme="minorHAnsi"/>
        </w:rPr>
        <w:t>En vesentlig oppgave er å utvikle en utstillingsarkitektur som utnytter det vertikale potensialet i rommet samt den eksponerte fjellveggen med sine unike kvaliteter.</w:t>
      </w:r>
    </w:p>
    <w:p w14:paraId="7923A1A1" w14:textId="77777777" w:rsidR="00E927BE" w:rsidRPr="00E927BE" w:rsidRDefault="00E927BE" w:rsidP="00EE609A">
      <w:pPr>
        <w:rPr>
          <w:rFonts w:cstheme="minorHAnsi"/>
        </w:rPr>
      </w:pPr>
    </w:p>
    <w:p w14:paraId="4E8173CB" w14:textId="77777777" w:rsidR="00EE609A" w:rsidRPr="00E927BE" w:rsidRDefault="00EE609A" w:rsidP="00EE609A">
      <w:pPr>
        <w:rPr>
          <w:rFonts w:cstheme="minorHAnsi"/>
        </w:rPr>
      </w:pPr>
      <w:r w:rsidRPr="00E927BE">
        <w:rPr>
          <w:rFonts w:cstheme="minorHAnsi"/>
        </w:rPr>
        <w:t>Den maritime basisutstillingen vil stå i dialog med den by- og</w:t>
      </w:r>
    </w:p>
    <w:p w14:paraId="6B5B48DD" w14:textId="0459FFB4" w:rsidR="00EE609A" w:rsidRPr="00E927BE" w:rsidRDefault="00EE609A" w:rsidP="00EE609A">
      <w:pPr>
        <w:rPr>
          <w:rFonts w:cstheme="minorHAnsi"/>
        </w:rPr>
      </w:pPr>
      <w:r w:rsidRPr="00E927BE">
        <w:rPr>
          <w:rFonts w:cstheme="minorHAnsi"/>
        </w:rPr>
        <w:t>regionhistoriske utstillingen. Havnehistorie er ett eksempel på et tema som er like relevant begge steder. Mange av næringene som oppsto i</w:t>
      </w:r>
      <w:r w:rsidR="00E927BE" w:rsidRPr="00E927BE">
        <w:rPr>
          <w:rFonts w:cstheme="minorHAnsi"/>
        </w:rPr>
        <w:t xml:space="preserve"> </w:t>
      </w:r>
      <w:r w:rsidRPr="00E927BE">
        <w:rPr>
          <w:rFonts w:cstheme="minorHAnsi"/>
        </w:rPr>
        <w:t>Kristiansand i århundrene etter byens grunnleggelse, var direkte knyttet til skipsfarten og det maritime.</w:t>
      </w:r>
    </w:p>
    <w:p w14:paraId="28074631" w14:textId="77777777" w:rsidR="00EE609A" w:rsidRPr="00E927BE" w:rsidRDefault="00EE609A" w:rsidP="00EE609A">
      <w:pPr>
        <w:rPr>
          <w:rFonts w:cstheme="minorHAnsi"/>
        </w:rPr>
      </w:pPr>
    </w:p>
    <w:p w14:paraId="71C16653" w14:textId="7A05DE11" w:rsidR="00EE609A" w:rsidRPr="00E927BE" w:rsidRDefault="00EE609A" w:rsidP="00EE609A">
      <w:pPr>
        <w:rPr>
          <w:rFonts w:cstheme="minorHAnsi"/>
        </w:rPr>
      </w:pPr>
      <w:r w:rsidRPr="00E927BE">
        <w:rPr>
          <w:rFonts w:cstheme="minorHAnsi"/>
        </w:rPr>
        <w:t>Vi ønsker å skape engasjement rundt maritim historie ved å løfte fram dramatiske historier, for eksempel knyttet til utnyttelse og overforbruk av havets ressurser med miljømessige konsekvenser. Eller knyttet til</w:t>
      </w:r>
      <w:r w:rsidR="00E927BE" w:rsidRPr="00E927BE">
        <w:rPr>
          <w:rFonts w:cstheme="minorHAnsi"/>
        </w:rPr>
        <w:t xml:space="preserve"> </w:t>
      </w:r>
      <w:r w:rsidRPr="00E927BE">
        <w:rPr>
          <w:rFonts w:cstheme="minorHAnsi"/>
        </w:rPr>
        <w:t xml:space="preserve">sjørøveri, som den om Hans Kielland, piraten </w:t>
      </w:r>
      <w:r w:rsidRPr="00E927BE">
        <w:rPr>
          <w:rFonts w:cstheme="minorHAnsi"/>
        </w:rPr>
        <w:lastRenderedPageBreak/>
        <w:t>som ga navn til to øyer utenfor Vågsbygd, Sumatra og Madeira. Eller forestillinger om sjømonstre – både fiktive og virkelige.</w:t>
      </w:r>
    </w:p>
    <w:p w14:paraId="59519DDB" w14:textId="77777777" w:rsidR="00E927BE" w:rsidRPr="00E927BE" w:rsidRDefault="00E927BE" w:rsidP="00EE609A">
      <w:pPr>
        <w:rPr>
          <w:rFonts w:cstheme="minorHAnsi"/>
        </w:rPr>
      </w:pPr>
    </w:p>
    <w:p w14:paraId="6A8A188C" w14:textId="2B21C303" w:rsidR="00EE609A" w:rsidRPr="00E927BE" w:rsidRDefault="00EE609A" w:rsidP="00EE609A">
      <w:pPr>
        <w:rPr>
          <w:rFonts w:cstheme="minorHAnsi"/>
        </w:rPr>
      </w:pPr>
      <w:r w:rsidRPr="00E927BE">
        <w:rPr>
          <w:rFonts w:cstheme="minorHAnsi"/>
        </w:rPr>
        <w:t>Nedenfor er beskrevet noen kjerneelementer som ønskes med i utstillingen.</w:t>
      </w:r>
    </w:p>
    <w:p w14:paraId="4EDCAE57" w14:textId="77777777" w:rsidR="00EE609A" w:rsidRPr="00E927BE" w:rsidRDefault="00EE609A" w:rsidP="00EE609A">
      <w:pPr>
        <w:rPr>
          <w:rFonts w:cstheme="minorHAnsi"/>
        </w:rPr>
      </w:pPr>
    </w:p>
    <w:p w14:paraId="031926A3" w14:textId="77777777" w:rsidR="00EE609A" w:rsidRPr="00E927BE" w:rsidRDefault="00EE609A" w:rsidP="00EE609A">
      <w:pPr>
        <w:rPr>
          <w:rFonts w:eastAsia="Times New Roman" w:cstheme="minorHAnsi"/>
          <w:i/>
          <w:iCs/>
          <w:color w:val="4472C4" w:themeColor="accent1"/>
          <w:lang w:eastAsia="nb-NO"/>
        </w:rPr>
      </w:pPr>
      <w:r w:rsidRPr="00E927BE">
        <w:rPr>
          <w:rFonts w:eastAsia="Times New Roman" w:cstheme="minorHAnsi"/>
          <w:i/>
          <w:iCs/>
          <w:color w:val="4472C4" w:themeColor="accent1"/>
          <w:lang w:eastAsia="nb-NO"/>
        </w:rPr>
        <w:t>Vannets historie</w:t>
      </w:r>
    </w:p>
    <w:p w14:paraId="76EBE552" w14:textId="77777777" w:rsidR="00EE609A" w:rsidRPr="00E927BE" w:rsidRDefault="00EE609A" w:rsidP="00EE609A">
      <w:pPr>
        <w:rPr>
          <w:rFonts w:cstheme="minorHAnsi"/>
        </w:rPr>
      </w:pPr>
      <w:r w:rsidRPr="00E927BE">
        <w:rPr>
          <w:rFonts w:cstheme="minorHAnsi"/>
        </w:rPr>
        <w:t>Vi ønsker å inkludere de helt lange linjene og svære perspektivene i denne utstillingen når det gjelder vannets historie og betydning. Det er et sterkt ønske at rommet skal formidle naturkrefter i spill.</w:t>
      </w:r>
    </w:p>
    <w:p w14:paraId="2B3727A4" w14:textId="77777777" w:rsidR="00E927BE" w:rsidRPr="00E927BE" w:rsidRDefault="00E927BE" w:rsidP="00EE609A">
      <w:pPr>
        <w:rPr>
          <w:rFonts w:cstheme="minorHAnsi"/>
        </w:rPr>
      </w:pPr>
    </w:p>
    <w:p w14:paraId="52C97E24" w14:textId="49430582" w:rsidR="00EE609A" w:rsidRPr="00E927BE" w:rsidRDefault="00EE609A" w:rsidP="00EE609A">
      <w:pPr>
        <w:rPr>
          <w:rFonts w:cstheme="minorHAnsi"/>
        </w:rPr>
      </w:pPr>
      <w:r w:rsidRPr="00E927BE">
        <w:rPr>
          <w:rFonts w:cstheme="minorHAnsi"/>
        </w:rPr>
        <w:t>På Penne på Lista fins et felt med utpreget maritime, tre tusen år gamle helleristninger. De viser mennesker som ferdes i båt. En ide er å projisere disse på naturveggen i utstillingen.</w:t>
      </w:r>
    </w:p>
    <w:p w14:paraId="42B1ACED" w14:textId="77777777" w:rsidR="00E927BE" w:rsidRPr="00E927BE" w:rsidRDefault="00E927BE" w:rsidP="00EE609A">
      <w:pPr>
        <w:rPr>
          <w:rFonts w:cstheme="minorHAnsi"/>
        </w:rPr>
      </w:pPr>
    </w:p>
    <w:p w14:paraId="16F90585" w14:textId="7DF88921" w:rsidR="00EE609A" w:rsidRPr="00E927BE" w:rsidRDefault="00EE609A" w:rsidP="00EE609A">
      <w:pPr>
        <w:rPr>
          <w:rFonts w:cstheme="minorHAnsi"/>
        </w:rPr>
      </w:pPr>
      <w:r w:rsidRPr="00E927BE">
        <w:rPr>
          <w:rFonts w:cstheme="minorHAnsi"/>
        </w:rPr>
        <w:t>Vi ønsker også gi publikum en våt opplevelse, både fysisk og i overført betydning.</w:t>
      </w:r>
    </w:p>
    <w:p w14:paraId="0682A412" w14:textId="77777777" w:rsidR="00E927BE" w:rsidRPr="00E927BE" w:rsidRDefault="00E927BE" w:rsidP="00EE609A">
      <w:pPr>
        <w:rPr>
          <w:rFonts w:cstheme="minorHAnsi"/>
        </w:rPr>
      </w:pPr>
    </w:p>
    <w:p w14:paraId="6A557C02" w14:textId="3543D657" w:rsidR="00EE609A" w:rsidRPr="00E927BE" w:rsidRDefault="00EE609A" w:rsidP="00EE609A">
      <w:pPr>
        <w:rPr>
          <w:rFonts w:cstheme="minorHAnsi"/>
        </w:rPr>
      </w:pPr>
      <w:r w:rsidRPr="00E927BE">
        <w:rPr>
          <w:rFonts w:cstheme="minorHAnsi"/>
        </w:rPr>
        <w:t>To dimensjoner ved havet som vi ønsker å bruke aktivt i formidlingen, er havet som henholdsvis livgivende og dødbringende.</w:t>
      </w:r>
    </w:p>
    <w:p w14:paraId="00F56DD1" w14:textId="77777777" w:rsidR="00EE609A" w:rsidRPr="00E927BE" w:rsidRDefault="00EE609A" w:rsidP="00EE609A">
      <w:pPr>
        <w:rPr>
          <w:rFonts w:cstheme="minorHAnsi"/>
        </w:rPr>
      </w:pPr>
    </w:p>
    <w:p w14:paraId="62829A81" w14:textId="77777777" w:rsidR="00EE609A" w:rsidRPr="00E927BE" w:rsidRDefault="00EE609A" w:rsidP="00EE609A">
      <w:pPr>
        <w:rPr>
          <w:rFonts w:eastAsia="Times New Roman" w:cstheme="minorHAnsi"/>
          <w:i/>
          <w:iCs/>
          <w:color w:val="4472C4" w:themeColor="accent1"/>
          <w:lang w:eastAsia="nb-NO"/>
        </w:rPr>
      </w:pPr>
      <w:r w:rsidRPr="00E927BE">
        <w:rPr>
          <w:rFonts w:eastAsia="Times New Roman" w:cstheme="minorHAnsi"/>
          <w:i/>
          <w:iCs/>
          <w:color w:val="4472C4" w:themeColor="accent1"/>
          <w:lang w:eastAsia="nb-NO"/>
        </w:rPr>
        <w:t>Fartøyhistorier</w:t>
      </w:r>
    </w:p>
    <w:p w14:paraId="476E2DD1" w14:textId="77777777" w:rsidR="00EE609A" w:rsidRPr="00E927BE" w:rsidRDefault="00EE609A" w:rsidP="00EE609A">
      <w:pPr>
        <w:rPr>
          <w:rFonts w:eastAsia="Times New Roman" w:cstheme="minorHAnsi"/>
          <w:color w:val="4472C4" w:themeColor="accent1"/>
          <w:lang w:eastAsia="nb-NO"/>
        </w:rPr>
      </w:pPr>
      <w:r w:rsidRPr="00E927BE">
        <w:rPr>
          <w:rFonts w:eastAsia="Times New Roman" w:cstheme="minorHAnsi"/>
          <w:color w:val="4472C4" w:themeColor="accent1"/>
          <w:lang w:eastAsia="nb-NO"/>
        </w:rPr>
        <w:t>Uggerbyvraket</w:t>
      </w:r>
    </w:p>
    <w:p w14:paraId="68E07FE4" w14:textId="77777777" w:rsidR="00EE609A" w:rsidRPr="00E927BE" w:rsidRDefault="00EE609A" w:rsidP="00EE609A">
      <w:pPr>
        <w:rPr>
          <w:rFonts w:cstheme="minorHAnsi"/>
        </w:rPr>
      </w:pPr>
      <w:r w:rsidRPr="00E927BE">
        <w:rPr>
          <w:rFonts w:cstheme="minorHAnsi"/>
        </w:rPr>
        <w:t>I 1983 ble et skipsvrak funnet i sanden ved Uggerby øst for Hirtshals. Skuta viste seg å være en kravellbygd slupp. Det danske Nationalmuseet foretok undersøkelser som viste at tømmeret sannsynligvis stammer fra eiketrær i Kristiansandsområdet, og at skipet ble bygd rundt 1810.</w:t>
      </w:r>
    </w:p>
    <w:p w14:paraId="44C6878F" w14:textId="77777777" w:rsidR="00E927BE" w:rsidRPr="00E927BE" w:rsidRDefault="00E927BE" w:rsidP="00EE609A">
      <w:pPr>
        <w:rPr>
          <w:rFonts w:cstheme="minorHAnsi"/>
        </w:rPr>
      </w:pPr>
    </w:p>
    <w:p w14:paraId="527C9BDF" w14:textId="58719885" w:rsidR="00EE609A" w:rsidRPr="00E927BE" w:rsidRDefault="00EE609A" w:rsidP="00EE609A">
      <w:pPr>
        <w:rPr>
          <w:rFonts w:cstheme="minorHAnsi"/>
        </w:rPr>
      </w:pPr>
      <w:r w:rsidRPr="00E927BE">
        <w:rPr>
          <w:rFonts w:cstheme="minorHAnsi"/>
        </w:rPr>
        <w:t>Skuta, som ble gitt navn etter funnstedet i Danmark, måler 11 m x 3,5 m x 3,5 m. To hundre år etter at det ble bygd, ble det overført til Norge i 2010, og har siden vært oppbevart og utstilt ved Listeskøyta</w:t>
      </w:r>
      <w:r w:rsidR="00E927BE" w:rsidRPr="00E927BE">
        <w:rPr>
          <w:rFonts w:cstheme="minorHAnsi"/>
        </w:rPr>
        <w:t xml:space="preserve"> </w:t>
      </w:r>
      <w:r w:rsidRPr="00E927BE">
        <w:rPr>
          <w:rFonts w:cstheme="minorHAnsi"/>
        </w:rPr>
        <w:t>Kystkultursenter på Borhaug på Lista.</w:t>
      </w:r>
    </w:p>
    <w:p w14:paraId="097E56EF" w14:textId="77777777" w:rsidR="00E927BE" w:rsidRPr="00E927BE" w:rsidRDefault="00E927BE" w:rsidP="00EE609A">
      <w:pPr>
        <w:rPr>
          <w:rFonts w:cstheme="minorHAnsi"/>
        </w:rPr>
      </w:pPr>
    </w:p>
    <w:p w14:paraId="40B4DFBB" w14:textId="108D31D7" w:rsidR="00EE609A" w:rsidRPr="00E927BE" w:rsidRDefault="00EE609A" w:rsidP="00EE609A">
      <w:pPr>
        <w:rPr>
          <w:rFonts w:cstheme="minorHAnsi"/>
        </w:rPr>
      </w:pPr>
      <w:r w:rsidRPr="00E927BE">
        <w:rPr>
          <w:rFonts w:cstheme="minorHAnsi"/>
        </w:rPr>
        <w:t xml:space="preserve">Det er mye vi vet, men samtidig mye vi </w:t>
      </w:r>
      <w:r w:rsidRPr="00E927BE">
        <w:rPr>
          <w:rFonts w:cstheme="minorHAnsi"/>
          <w:i/>
          <w:iCs/>
        </w:rPr>
        <w:t>ikke</w:t>
      </w:r>
      <w:r w:rsidRPr="00E927BE">
        <w:rPr>
          <w:rFonts w:cstheme="minorHAnsi"/>
        </w:rPr>
        <w:t xml:space="preserve"> vet om hva skipet har vært med på. Dette er et svært interessant utgangspunkt for å formidle både sjøfartshistorie og kunnskap om hva kunnskap er; at enhver kunnskap</w:t>
      </w:r>
      <w:r w:rsidR="00E927BE" w:rsidRPr="00E927BE">
        <w:rPr>
          <w:rFonts w:cstheme="minorHAnsi"/>
        </w:rPr>
        <w:t xml:space="preserve"> </w:t>
      </w:r>
      <w:r w:rsidRPr="00E927BE">
        <w:rPr>
          <w:rFonts w:cstheme="minorHAnsi"/>
        </w:rPr>
        <w:t>faktisk er midlertidig og betinget av alt det vi ennå ikke vet eller kan vite.</w:t>
      </w:r>
    </w:p>
    <w:p w14:paraId="75F7D189" w14:textId="77777777" w:rsidR="00EE609A" w:rsidRPr="00E927BE" w:rsidRDefault="00EE609A" w:rsidP="00EE609A">
      <w:pPr>
        <w:rPr>
          <w:rFonts w:cstheme="minorHAnsi"/>
        </w:rPr>
      </w:pPr>
    </w:p>
    <w:p w14:paraId="03309DA2" w14:textId="03300961" w:rsidR="00EE609A" w:rsidRPr="00E927BE" w:rsidRDefault="00EE609A" w:rsidP="00EE609A">
      <w:pPr>
        <w:rPr>
          <w:rFonts w:cstheme="minorHAnsi"/>
        </w:rPr>
      </w:pPr>
      <w:r w:rsidRPr="00E927BE">
        <w:rPr>
          <w:rFonts w:cstheme="minorHAnsi"/>
        </w:rPr>
        <w:t>Uggerbyvraket kan settes inn i tre ulike kontekster, som åpner for</w:t>
      </w:r>
      <w:r w:rsidR="00E927BE" w:rsidRPr="00E927BE">
        <w:rPr>
          <w:rFonts w:cstheme="minorHAnsi"/>
        </w:rPr>
        <w:t xml:space="preserve"> </w:t>
      </w:r>
      <w:r w:rsidRPr="00E927BE">
        <w:rPr>
          <w:rFonts w:cstheme="minorHAnsi"/>
        </w:rPr>
        <w:t>svimlende perspektiver. For det første ble det konstruert og sjøsatt under Napoleonskrigene, som var den største og mest omfattende krigen i</w:t>
      </w:r>
      <w:r w:rsidR="00E927BE" w:rsidRPr="00E927BE">
        <w:rPr>
          <w:rFonts w:cstheme="minorHAnsi"/>
        </w:rPr>
        <w:t xml:space="preserve"> </w:t>
      </w:r>
      <w:r w:rsidRPr="00E927BE">
        <w:rPr>
          <w:rFonts w:cstheme="minorHAnsi"/>
        </w:rPr>
        <w:t>europeisk historie inntil da. Tvillingriket Danmark-Norge kom med i krigen i 1807 etter Englands bombardement og flåteran i København. Etter det blokkerte britiske krigsskip Skagerrak, noe som førte til hungersnød i</w:t>
      </w:r>
      <w:r w:rsidR="00E927BE" w:rsidRPr="00E927BE">
        <w:rPr>
          <w:rFonts w:cstheme="minorHAnsi"/>
        </w:rPr>
        <w:t xml:space="preserve"> </w:t>
      </w:r>
      <w:r w:rsidRPr="00E927BE">
        <w:rPr>
          <w:rFonts w:cstheme="minorHAnsi"/>
        </w:rPr>
        <w:t>Norge, som var avhengig av dansk kornimport. At Uggerbyvraket endte opp i Danmark, kan bety at det deltok i flåten som forsynte Sørlandet med korn under den engelske blokaden; i så fall er det det eneste bevarte av sitt slag. (Det var også i denne perioden at Nord-Europas største</w:t>
      </w:r>
    </w:p>
    <w:p w14:paraId="7B1BF191" w14:textId="77777777" w:rsidR="00EE609A" w:rsidRPr="00E927BE" w:rsidRDefault="00EE609A" w:rsidP="00EE609A">
      <w:pPr>
        <w:rPr>
          <w:rFonts w:cstheme="minorHAnsi"/>
        </w:rPr>
      </w:pPr>
      <w:r w:rsidRPr="00E927BE">
        <w:rPr>
          <w:rFonts w:cstheme="minorHAnsi"/>
        </w:rPr>
        <w:t>karantenestasjon ble anlagt på høyden rett ovenfor Nodeviga).</w:t>
      </w:r>
    </w:p>
    <w:p w14:paraId="2F53A402" w14:textId="77777777" w:rsidR="00E927BE" w:rsidRPr="00E927BE" w:rsidRDefault="00E927BE" w:rsidP="00EE609A">
      <w:pPr>
        <w:rPr>
          <w:rFonts w:cstheme="minorHAnsi"/>
        </w:rPr>
      </w:pPr>
    </w:p>
    <w:p w14:paraId="35C43CBE" w14:textId="239E48C5" w:rsidR="00EE609A" w:rsidRPr="00E927BE" w:rsidRDefault="00EE609A" w:rsidP="00EE609A">
      <w:pPr>
        <w:rPr>
          <w:rFonts w:cstheme="minorHAnsi"/>
        </w:rPr>
      </w:pPr>
      <w:r w:rsidRPr="00E927BE">
        <w:rPr>
          <w:rFonts w:cstheme="minorHAnsi"/>
        </w:rPr>
        <w:lastRenderedPageBreak/>
        <w:t>Skuta kan også ha deltatt i kaperfart, en slags statlig autorisert form for sjørøveri. Ett indisium er en unnselig jernkule som ble funnet under en spante under overfarten til Norge i 2010; denne kan stamme fra en</w:t>
      </w:r>
      <w:r w:rsidR="00E927BE" w:rsidRPr="00E927BE">
        <w:rPr>
          <w:rFonts w:cstheme="minorHAnsi"/>
        </w:rPr>
        <w:t xml:space="preserve"> </w:t>
      </w:r>
      <w:r w:rsidRPr="00E927BE">
        <w:rPr>
          <w:rFonts w:cstheme="minorHAnsi"/>
        </w:rPr>
        <w:t>kardesk, som var vanlig kanonammunisjon på den tida.</w:t>
      </w:r>
    </w:p>
    <w:p w14:paraId="499165ED" w14:textId="77777777" w:rsidR="00E927BE" w:rsidRPr="00E927BE" w:rsidRDefault="00E927BE" w:rsidP="00EE609A">
      <w:pPr>
        <w:rPr>
          <w:rFonts w:cstheme="minorHAnsi"/>
        </w:rPr>
      </w:pPr>
    </w:p>
    <w:p w14:paraId="5BF36115" w14:textId="504FAB86" w:rsidR="00EE609A" w:rsidRPr="00E927BE" w:rsidRDefault="00EE609A" w:rsidP="00EE609A">
      <w:pPr>
        <w:rPr>
          <w:rFonts w:cstheme="minorHAnsi"/>
        </w:rPr>
      </w:pPr>
      <w:r w:rsidRPr="00E927BE">
        <w:rPr>
          <w:rFonts w:cstheme="minorHAnsi"/>
        </w:rPr>
        <w:t>Vi ønsker å bygge opp en unik museumsopplevelse i tilknytning til den</w:t>
      </w:r>
      <w:r w:rsidR="00E927BE" w:rsidRPr="00E927BE">
        <w:rPr>
          <w:rFonts w:cstheme="minorHAnsi"/>
        </w:rPr>
        <w:t xml:space="preserve"> </w:t>
      </w:r>
      <w:r w:rsidRPr="00E927BE">
        <w:rPr>
          <w:rFonts w:cstheme="minorHAnsi"/>
        </w:rPr>
        <w:t>fysiske utstillingen av Uggerbyvraket. Den spektakulære opplevelsen kan være basert både på digitale løsninger og fysiske replikakonstruksjoner</w:t>
      </w:r>
      <w:r w:rsidR="00E927BE" w:rsidRPr="00E927BE">
        <w:rPr>
          <w:rFonts w:cstheme="minorHAnsi"/>
        </w:rPr>
        <w:t xml:space="preserve"> </w:t>
      </w:r>
      <w:r w:rsidRPr="00E927BE">
        <w:rPr>
          <w:rFonts w:cstheme="minorHAnsi"/>
        </w:rPr>
        <w:t>som levendegjør skutas historie.</w:t>
      </w:r>
    </w:p>
    <w:p w14:paraId="12063C0B" w14:textId="77777777" w:rsidR="00EE609A" w:rsidRPr="00E927BE" w:rsidRDefault="00EE609A" w:rsidP="00EE609A">
      <w:pPr>
        <w:rPr>
          <w:rFonts w:cstheme="minorHAnsi"/>
        </w:rPr>
      </w:pPr>
    </w:p>
    <w:p w14:paraId="143A1A63" w14:textId="77777777" w:rsidR="00EE609A" w:rsidRPr="00E927BE" w:rsidRDefault="00EE609A" w:rsidP="00EE609A">
      <w:pPr>
        <w:rPr>
          <w:rFonts w:eastAsia="Times New Roman" w:cstheme="minorHAnsi"/>
          <w:color w:val="4472C4" w:themeColor="accent1"/>
          <w:lang w:eastAsia="nb-NO"/>
        </w:rPr>
      </w:pPr>
      <w:r w:rsidRPr="00E927BE">
        <w:rPr>
          <w:rFonts w:eastAsia="Times New Roman" w:cstheme="minorHAnsi"/>
          <w:color w:val="4472C4" w:themeColor="accent1"/>
          <w:lang w:eastAsia="nb-NO"/>
        </w:rPr>
        <w:t>Karlsruhe</w:t>
      </w:r>
    </w:p>
    <w:p w14:paraId="4F3320F4" w14:textId="44533A6C" w:rsidR="00EE609A" w:rsidRPr="00E927BE" w:rsidRDefault="00EE609A" w:rsidP="00EE609A">
      <w:pPr>
        <w:rPr>
          <w:rFonts w:cstheme="minorHAnsi"/>
        </w:rPr>
      </w:pPr>
      <w:r w:rsidRPr="00E927BE">
        <w:rPr>
          <w:rFonts w:cstheme="minorHAnsi"/>
        </w:rPr>
        <w:t>I morgentimene 9. april 1940 ble slagskipet Blücher senket i Oslofjorden under den tyske invasjonen av Norge. Dette er en velkjent del av norsk krigshistorie. Mindre kjent er det at det tyske angrepet også var rettet inn mot Kristiansand. Her var det krysseren Karlsruhe som ledet an i</w:t>
      </w:r>
      <w:r w:rsidR="00E927BE" w:rsidRPr="00E927BE">
        <w:rPr>
          <w:rFonts w:cstheme="minorHAnsi"/>
        </w:rPr>
        <w:t xml:space="preserve"> </w:t>
      </w:r>
      <w:r w:rsidRPr="00E927BE">
        <w:rPr>
          <w:rFonts w:cstheme="minorHAnsi"/>
        </w:rPr>
        <w:t>angrepet. Etter at festningen på Odderøya falt, forlot Karlsruhe</w:t>
      </w:r>
      <w:r w:rsidR="00E927BE" w:rsidRPr="00E927BE">
        <w:rPr>
          <w:rFonts w:cstheme="minorHAnsi"/>
        </w:rPr>
        <w:t xml:space="preserve"> </w:t>
      </w:r>
      <w:r w:rsidRPr="00E927BE">
        <w:rPr>
          <w:rFonts w:cstheme="minorHAnsi"/>
        </w:rPr>
        <w:t>Kristiansand med kurs for Tyskland. Imidlertid ble skipet torpedert av en britisk ubåt. Den tyske ledelsen besluttet da selv å senke Karlsruhe.</w:t>
      </w:r>
    </w:p>
    <w:p w14:paraId="20282492" w14:textId="77777777" w:rsidR="00E927BE" w:rsidRPr="00E927BE" w:rsidRDefault="00E927BE" w:rsidP="00EE609A">
      <w:pPr>
        <w:rPr>
          <w:rFonts w:cstheme="minorHAnsi"/>
        </w:rPr>
      </w:pPr>
    </w:p>
    <w:p w14:paraId="20D4D3E0" w14:textId="576FF9BC" w:rsidR="00EE609A" w:rsidRPr="00E927BE" w:rsidRDefault="00EE609A" w:rsidP="00EE609A">
      <w:pPr>
        <w:rPr>
          <w:rFonts w:cstheme="minorHAnsi"/>
        </w:rPr>
      </w:pPr>
      <w:r w:rsidRPr="00E927BE">
        <w:rPr>
          <w:rFonts w:cstheme="minorHAnsi"/>
        </w:rPr>
        <w:t>I lengre tid var det usikkert nøyaktig hvor Karlsruhe ble liggende på havbunnen. Inntil Ole Petter Hobberstad i Statnett oppdaget det tyske krigsskipet med en undervannsrobot i 2020. Vraket lå på 490 meters dyp, elleve nautiske mil sørøst for Kristiansand. Karlsruhe er Norges lengste</w:t>
      </w:r>
      <w:r w:rsidR="00E927BE" w:rsidRPr="00E927BE">
        <w:rPr>
          <w:rFonts w:cstheme="minorHAnsi"/>
        </w:rPr>
        <w:t xml:space="preserve"> </w:t>
      </w:r>
      <w:r w:rsidRPr="00E927BE">
        <w:rPr>
          <w:rFonts w:cstheme="minorHAnsi"/>
        </w:rPr>
        <w:t>vrakfunn, og med dette er alle de store tyske krigsskipene fra andre verdenskrig som gikk til bunns i norsk farvann, funnet.</w:t>
      </w:r>
    </w:p>
    <w:p w14:paraId="2B1DC28C" w14:textId="77777777" w:rsidR="00E927BE" w:rsidRPr="00E927BE" w:rsidRDefault="00E927BE" w:rsidP="00EE609A">
      <w:pPr>
        <w:rPr>
          <w:rFonts w:cstheme="minorHAnsi"/>
        </w:rPr>
      </w:pPr>
    </w:p>
    <w:p w14:paraId="2CBB5E75" w14:textId="0CB4B860" w:rsidR="00EE609A" w:rsidRPr="00E927BE" w:rsidRDefault="00EE609A" w:rsidP="00EE609A">
      <w:pPr>
        <w:rPr>
          <w:rFonts w:cstheme="minorHAnsi"/>
        </w:rPr>
      </w:pPr>
      <w:r w:rsidRPr="00E927BE">
        <w:rPr>
          <w:rFonts w:cstheme="minorHAnsi"/>
        </w:rPr>
        <w:t>Vi ønsker å tilby en spektakulær, digital opplevelse der publikum kan følge skipets bevegelser det skjebnesvangre døgnet 9. april 1940, og samtidig kan utforske vrakets beliggenhet i dag gjennom en kombinasjon av</w:t>
      </w:r>
      <w:r w:rsidR="00E927BE" w:rsidRPr="00E927BE">
        <w:rPr>
          <w:rFonts w:cstheme="minorHAnsi"/>
        </w:rPr>
        <w:t xml:space="preserve"> </w:t>
      </w:r>
      <w:r w:rsidRPr="00E927BE">
        <w:rPr>
          <w:rFonts w:cstheme="minorHAnsi"/>
        </w:rPr>
        <w:t>undervannsbilder, animasjon og kart.</w:t>
      </w:r>
    </w:p>
    <w:p w14:paraId="2B23673A" w14:textId="77777777" w:rsidR="00EE609A" w:rsidRPr="00E927BE" w:rsidRDefault="00EE609A" w:rsidP="00EE609A">
      <w:pPr>
        <w:rPr>
          <w:rFonts w:cstheme="minorHAnsi"/>
        </w:rPr>
      </w:pPr>
    </w:p>
    <w:p w14:paraId="083BE2CE" w14:textId="77777777" w:rsidR="00EE609A" w:rsidRPr="00E927BE" w:rsidRDefault="00EE609A" w:rsidP="00EE609A">
      <w:pPr>
        <w:rPr>
          <w:rFonts w:eastAsia="Times New Roman" w:cstheme="minorHAnsi"/>
          <w:color w:val="4472C4" w:themeColor="accent1"/>
          <w:lang w:eastAsia="nb-NO"/>
        </w:rPr>
      </w:pPr>
      <w:r w:rsidRPr="00E927BE">
        <w:rPr>
          <w:rFonts w:eastAsia="Times New Roman" w:cstheme="minorHAnsi"/>
          <w:color w:val="4472C4" w:themeColor="accent1"/>
          <w:lang w:eastAsia="nb-NO"/>
        </w:rPr>
        <w:t>Ny-Hellesund-vraket</w:t>
      </w:r>
    </w:p>
    <w:p w14:paraId="3F292BB2" w14:textId="3069FAEE" w:rsidR="00EE609A" w:rsidRPr="00E927BE" w:rsidRDefault="00EE609A" w:rsidP="00EE609A">
      <w:pPr>
        <w:rPr>
          <w:rFonts w:cstheme="minorHAnsi"/>
        </w:rPr>
      </w:pPr>
      <w:r w:rsidRPr="00E927BE">
        <w:rPr>
          <w:rFonts w:cstheme="minorHAnsi"/>
        </w:rPr>
        <w:t>Ved Kapelløya i Ny-Hellesund ble det i 1986 funnet vrakrester av et skip som målte ca. 70 x 23 fot. Undersøkelser foretatt av Norsk</w:t>
      </w:r>
      <w:r w:rsidR="00E927BE" w:rsidRPr="00E927BE">
        <w:rPr>
          <w:rFonts w:cstheme="minorHAnsi"/>
        </w:rPr>
        <w:t xml:space="preserve"> </w:t>
      </w:r>
      <w:r w:rsidRPr="00E927BE">
        <w:rPr>
          <w:rFonts w:cstheme="minorHAnsi"/>
        </w:rPr>
        <w:t>Sjøfartsmuseum i Oslo viste at skipet ble bygd rundt 1450. Lasten om bord viste at skipet hadde vært i dagens Estland. Det ble funnet gulvheller av kalkstein og kobberbarrer.</w:t>
      </w:r>
    </w:p>
    <w:p w14:paraId="73DE7340" w14:textId="77777777" w:rsidR="00E927BE" w:rsidRPr="00E927BE" w:rsidRDefault="00E927BE" w:rsidP="00EE609A">
      <w:pPr>
        <w:rPr>
          <w:rFonts w:cstheme="minorHAnsi"/>
        </w:rPr>
      </w:pPr>
    </w:p>
    <w:p w14:paraId="297E2D99" w14:textId="77777777" w:rsidR="00EE609A" w:rsidRPr="00E927BE" w:rsidRDefault="00EE609A" w:rsidP="00EE609A">
      <w:pPr>
        <w:rPr>
          <w:rFonts w:cstheme="minorHAnsi"/>
        </w:rPr>
      </w:pPr>
      <w:r w:rsidRPr="00E927BE">
        <w:rPr>
          <w:rFonts w:cstheme="minorHAnsi"/>
        </w:rPr>
        <w:t>Inntil 2023 ble det såkalte Ny-Hellesund-vraket oppbevart ved Norsk Sjøfartsmuseum (i dag Norsk Maritimt Museum) i Oslo, da det ble overført til Vest-Agder-museet.</w:t>
      </w:r>
    </w:p>
    <w:p w14:paraId="4A080B08" w14:textId="77777777" w:rsidR="00E927BE" w:rsidRPr="00E927BE" w:rsidRDefault="00E927BE" w:rsidP="00EE609A">
      <w:pPr>
        <w:rPr>
          <w:rFonts w:cstheme="minorHAnsi"/>
        </w:rPr>
      </w:pPr>
    </w:p>
    <w:p w14:paraId="1183E85B" w14:textId="319C0B5F" w:rsidR="00EE609A" w:rsidRPr="00E927BE" w:rsidRDefault="00EE609A" w:rsidP="00EE609A">
      <w:pPr>
        <w:rPr>
          <w:rFonts w:cstheme="minorHAnsi"/>
        </w:rPr>
      </w:pPr>
      <w:r w:rsidRPr="00E927BE">
        <w:rPr>
          <w:rFonts w:cstheme="minorHAnsi"/>
        </w:rPr>
        <w:t>Vi har et sterkt ønske om å presentere deler av vraket i form av en våt utstilling, i kombinasjon med en digital rekonstruksjon av skipet, satt inn i en middelalderhistorisk sjøfartssammenheng.</w:t>
      </w:r>
    </w:p>
    <w:p w14:paraId="0C759506" w14:textId="77777777" w:rsidR="00EE609A" w:rsidRPr="00E927BE" w:rsidRDefault="00EE609A" w:rsidP="00EE609A">
      <w:pPr>
        <w:rPr>
          <w:rFonts w:cstheme="minorHAnsi"/>
        </w:rPr>
      </w:pPr>
    </w:p>
    <w:p w14:paraId="15E2AFDE" w14:textId="77777777" w:rsidR="00EE609A" w:rsidRPr="00E927BE" w:rsidRDefault="00EE609A" w:rsidP="00EE609A">
      <w:pPr>
        <w:rPr>
          <w:rFonts w:eastAsia="Times New Roman" w:cstheme="minorHAnsi"/>
          <w:i/>
          <w:iCs/>
          <w:color w:val="4472C4" w:themeColor="accent1"/>
          <w:lang w:eastAsia="nb-NO"/>
        </w:rPr>
      </w:pPr>
      <w:r w:rsidRPr="00E927BE">
        <w:rPr>
          <w:rFonts w:eastAsia="Times New Roman" w:cstheme="minorHAnsi"/>
          <w:i/>
          <w:iCs/>
          <w:color w:val="4472C4" w:themeColor="accent1"/>
          <w:lang w:eastAsia="nb-NO"/>
        </w:rPr>
        <w:t>Maritime minner</w:t>
      </w:r>
    </w:p>
    <w:p w14:paraId="3481A354" w14:textId="77777777" w:rsidR="00EE609A" w:rsidRPr="00E927BE" w:rsidRDefault="00EE609A" w:rsidP="00EE609A">
      <w:pPr>
        <w:rPr>
          <w:rFonts w:cstheme="minorHAnsi"/>
        </w:rPr>
      </w:pPr>
      <w:r w:rsidRPr="00E927BE">
        <w:rPr>
          <w:rFonts w:cstheme="minorHAnsi"/>
        </w:rPr>
        <w:t>I samarbeid med Memoar og sjømannsforeninger i Mandal, Kristiansand og Lillesand vil vi i løpet av høsten 2026 gjennomføre en innsamling av muntlige historier knyttet til maritimt arbeidsliv. Deler av materialet fra den muntlige innsamlingen vil bli formidlet i en egen avdeling i den maritime basisutstillingen, der publikum kan spille av film fra skjermer.</w:t>
      </w:r>
    </w:p>
    <w:p w14:paraId="67CDBD74" w14:textId="77777777" w:rsidR="00E927BE" w:rsidRPr="00E927BE" w:rsidRDefault="00E927BE" w:rsidP="00EE609A">
      <w:pPr>
        <w:rPr>
          <w:rFonts w:cstheme="minorHAnsi"/>
        </w:rPr>
      </w:pPr>
    </w:p>
    <w:p w14:paraId="6C639286" w14:textId="41940D44" w:rsidR="00EE609A" w:rsidRPr="00E927BE" w:rsidRDefault="00EE609A" w:rsidP="00EE609A">
      <w:pPr>
        <w:rPr>
          <w:rFonts w:cstheme="minorHAnsi"/>
        </w:rPr>
      </w:pPr>
      <w:r w:rsidRPr="00E927BE">
        <w:rPr>
          <w:rFonts w:cstheme="minorHAnsi"/>
        </w:rPr>
        <w:lastRenderedPageBreak/>
        <w:t>Prosjektets tittel er «Agders maritime minner – fra det lokale til det</w:t>
      </w:r>
    </w:p>
    <w:p w14:paraId="2E249980" w14:textId="1EEA65F4" w:rsidR="00E927BE" w:rsidRPr="00E927BE" w:rsidRDefault="00EE609A" w:rsidP="00EE609A">
      <w:pPr>
        <w:rPr>
          <w:rFonts w:cstheme="minorHAnsi"/>
        </w:rPr>
      </w:pPr>
      <w:r w:rsidRPr="00E927BE">
        <w:rPr>
          <w:rFonts w:cstheme="minorHAnsi"/>
        </w:rPr>
        <w:t>globale», og omfatter alt fra sjøfart via offshore og forsyningsindustri til kulturvernarbeid.</w:t>
      </w:r>
    </w:p>
    <w:p w14:paraId="6E008002" w14:textId="77777777" w:rsidR="00EE609A" w:rsidRPr="00E927BE" w:rsidRDefault="00EE609A" w:rsidP="00EE609A">
      <w:pPr>
        <w:rPr>
          <w:rFonts w:cstheme="minorHAnsi"/>
        </w:rPr>
      </w:pPr>
    </w:p>
    <w:p w14:paraId="243BAC69" w14:textId="77777777" w:rsidR="00EE609A" w:rsidRPr="00E927BE" w:rsidRDefault="00EE609A" w:rsidP="00EE609A">
      <w:pPr>
        <w:rPr>
          <w:rFonts w:eastAsia="Times New Roman" w:cstheme="minorHAnsi"/>
          <w:i/>
          <w:iCs/>
          <w:color w:val="4472C4" w:themeColor="accent1"/>
          <w:lang w:eastAsia="nb-NO"/>
        </w:rPr>
      </w:pPr>
      <w:r w:rsidRPr="00E927BE">
        <w:rPr>
          <w:rFonts w:eastAsia="Times New Roman" w:cstheme="minorHAnsi"/>
          <w:i/>
          <w:iCs/>
          <w:color w:val="4472C4" w:themeColor="accent1"/>
          <w:lang w:eastAsia="nb-NO"/>
        </w:rPr>
        <w:t>Gjenstander som samtaleåpner</w:t>
      </w:r>
    </w:p>
    <w:p w14:paraId="2A829E24" w14:textId="4194CF2A" w:rsidR="00EE609A" w:rsidRPr="00E927BE" w:rsidRDefault="00EE609A" w:rsidP="00EE609A">
      <w:pPr>
        <w:rPr>
          <w:rFonts w:cstheme="minorHAnsi"/>
        </w:rPr>
      </w:pPr>
      <w:r w:rsidRPr="00E927BE">
        <w:rPr>
          <w:rFonts w:cstheme="minorHAnsi"/>
        </w:rPr>
        <w:t>Store historier kan fortelles gjennom små, hverdagslige gjenstander. Gjennom å vise fram suvenirer fra land langt borte, maritime redskaper eller småting fra dagligliv om bord på skip, kan vi komme tett inn på</w:t>
      </w:r>
      <w:r w:rsidR="00E927BE" w:rsidRPr="00E927BE">
        <w:rPr>
          <w:rFonts w:cstheme="minorHAnsi"/>
        </w:rPr>
        <w:t xml:space="preserve"> </w:t>
      </w:r>
      <w:r w:rsidRPr="00E927BE">
        <w:rPr>
          <w:rFonts w:cstheme="minorHAnsi"/>
        </w:rPr>
        <w:t>historier om mennesker som har blitt påvirket av livet på og ved sjøen. Gjenstandene bidrar til å synliggjøre sammenhenger mellom nåtid og fjern fortid, og mellom ulike deler av samfunnet, som handel, turisme,</w:t>
      </w:r>
      <w:r w:rsidR="00E927BE" w:rsidRPr="00E927BE">
        <w:rPr>
          <w:rFonts w:cstheme="minorHAnsi"/>
        </w:rPr>
        <w:t xml:space="preserve"> </w:t>
      </w:r>
      <w:r w:rsidRPr="00E927BE">
        <w:rPr>
          <w:rFonts w:cstheme="minorHAnsi"/>
        </w:rPr>
        <w:t>globalisering, konflikter og kulturutveksling.</w:t>
      </w:r>
    </w:p>
    <w:p w14:paraId="1274BC8B" w14:textId="77777777" w:rsidR="00E927BE" w:rsidRPr="00E927BE" w:rsidRDefault="00E927BE" w:rsidP="00EE609A">
      <w:pPr>
        <w:rPr>
          <w:rFonts w:cstheme="minorHAnsi"/>
        </w:rPr>
      </w:pPr>
    </w:p>
    <w:p w14:paraId="1699E655" w14:textId="22EBE377" w:rsidR="00EE609A" w:rsidRPr="00E927BE" w:rsidRDefault="00EE609A" w:rsidP="00EE609A">
      <w:pPr>
        <w:rPr>
          <w:rFonts w:cstheme="minorHAnsi"/>
        </w:rPr>
      </w:pPr>
      <w:r w:rsidRPr="00E927BE">
        <w:rPr>
          <w:rFonts w:cstheme="minorHAnsi"/>
        </w:rPr>
        <w:t>Raritetskabinettet – eller Wunderkammer – representerer den eldste utstillingssjangeren når det gjelder gjenstander. I den maritime</w:t>
      </w:r>
      <w:r w:rsidR="00E927BE" w:rsidRPr="00E927BE">
        <w:rPr>
          <w:rFonts w:cstheme="minorHAnsi"/>
        </w:rPr>
        <w:t xml:space="preserve"> </w:t>
      </w:r>
      <w:r w:rsidRPr="00E927BE">
        <w:rPr>
          <w:rFonts w:cstheme="minorHAnsi"/>
        </w:rPr>
        <w:t>basisutstillingen ønsker vi å lage en egen avdeling som bygger på denne</w:t>
      </w:r>
      <w:r w:rsidR="00E927BE" w:rsidRPr="00E927BE">
        <w:rPr>
          <w:rFonts w:cstheme="minorHAnsi"/>
        </w:rPr>
        <w:t xml:space="preserve"> </w:t>
      </w:r>
      <w:r w:rsidRPr="00E927BE">
        <w:rPr>
          <w:rFonts w:cstheme="minorHAnsi"/>
        </w:rPr>
        <w:t>tradisjonen. Dioramaet skal være overdådig rikt på gjenstander, og med sterke estetiske kvaliteter.</w:t>
      </w:r>
    </w:p>
    <w:p w14:paraId="7054C538" w14:textId="77777777" w:rsidR="00E927BE" w:rsidRPr="00E927BE" w:rsidRDefault="00E927BE" w:rsidP="00EE609A">
      <w:pPr>
        <w:rPr>
          <w:rFonts w:cstheme="minorHAnsi"/>
        </w:rPr>
      </w:pPr>
    </w:p>
    <w:p w14:paraId="2925F8A9" w14:textId="77777777" w:rsidR="00EE609A" w:rsidRPr="00E927BE" w:rsidRDefault="00EE609A" w:rsidP="00EE609A">
      <w:pPr>
        <w:rPr>
          <w:rFonts w:cstheme="minorHAnsi"/>
        </w:rPr>
      </w:pPr>
      <w:r w:rsidRPr="00E927BE">
        <w:rPr>
          <w:rFonts w:cstheme="minorHAnsi"/>
        </w:rPr>
        <w:t>Gjenstander vil blant annet bli valgt ut fra kriteriet om å være underliggjørende. Slike gjenstander med visuell appell er godt egnet for å sette i gang samtaler med besøkende i alle aldere.</w:t>
      </w:r>
    </w:p>
    <w:p w14:paraId="017001A3" w14:textId="77777777" w:rsidR="00EE609A" w:rsidRPr="00E927BE" w:rsidRDefault="00EE609A" w:rsidP="00EE609A">
      <w:pPr>
        <w:rPr>
          <w:rFonts w:cstheme="minorHAnsi"/>
        </w:rPr>
      </w:pPr>
    </w:p>
    <w:p w14:paraId="40FB7BF8" w14:textId="77777777" w:rsidR="00EE609A" w:rsidRPr="00E927BE" w:rsidRDefault="00EE609A" w:rsidP="00EE609A">
      <w:pPr>
        <w:rPr>
          <w:rFonts w:eastAsia="Times New Roman" w:cstheme="minorHAnsi"/>
          <w:i/>
          <w:iCs/>
          <w:color w:val="4472C4" w:themeColor="accent1"/>
          <w:lang w:eastAsia="nb-NO"/>
        </w:rPr>
      </w:pPr>
      <w:r w:rsidRPr="00E927BE">
        <w:rPr>
          <w:rFonts w:eastAsia="Times New Roman" w:cstheme="minorHAnsi"/>
          <w:i/>
          <w:iCs/>
          <w:color w:val="4472C4" w:themeColor="accent1"/>
          <w:lang w:eastAsia="nb-NO"/>
        </w:rPr>
        <w:t>Havkloden</w:t>
      </w:r>
    </w:p>
    <w:p w14:paraId="0ACFA3F4" w14:textId="77777777" w:rsidR="00EE609A" w:rsidRPr="00E927BE" w:rsidRDefault="00EE609A" w:rsidP="00EE609A">
      <w:pPr>
        <w:rPr>
          <w:rFonts w:cstheme="minorHAnsi"/>
        </w:rPr>
      </w:pPr>
      <w:r w:rsidRPr="00E927BE">
        <w:rPr>
          <w:rFonts w:cstheme="minorHAnsi"/>
        </w:rPr>
        <w:t>Innerst i hallen er det et mellomrepos i 2. etasje. Derfra ønsker vi å lage en gangbane over til HAVKLODEN, en formidabel klode som henger fra taket.</w:t>
      </w:r>
    </w:p>
    <w:p w14:paraId="2F2FABC0" w14:textId="77777777" w:rsidR="00E927BE" w:rsidRPr="00E927BE" w:rsidRDefault="00E927BE" w:rsidP="00EE609A">
      <w:pPr>
        <w:rPr>
          <w:rFonts w:cstheme="minorHAnsi"/>
        </w:rPr>
      </w:pPr>
    </w:p>
    <w:p w14:paraId="30088F9C" w14:textId="78B0E239" w:rsidR="00EE609A" w:rsidRPr="00E927BE" w:rsidRDefault="00EE609A" w:rsidP="00EE609A">
      <w:pPr>
        <w:rPr>
          <w:rFonts w:cstheme="minorHAnsi"/>
        </w:rPr>
      </w:pPr>
      <w:r w:rsidRPr="00E927BE">
        <w:rPr>
          <w:rFonts w:cstheme="minorHAnsi"/>
        </w:rPr>
        <w:t>Havkloden er tenkt som en av museets hovedattraksjoner. Med sin</w:t>
      </w:r>
      <w:r w:rsidR="00E927BE" w:rsidRPr="00E927BE">
        <w:rPr>
          <w:rFonts w:cstheme="minorHAnsi"/>
        </w:rPr>
        <w:t xml:space="preserve"> </w:t>
      </w:r>
      <w:r w:rsidRPr="00E927BE">
        <w:rPr>
          <w:rFonts w:cstheme="minorHAnsi"/>
        </w:rPr>
        <w:t>imponerende størrelse, utforming og visuelle kraft vil den tiltrekke seg publikums oppmerksomhet fra alle deler av museets åpne, gjennomgående formidlingsrom.</w:t>
      </w:r>
    </w:p>
    <w:p w14:paraId="1C7C6D7F" w14:textId="77777777" w:rsidR="00E927BE" w:rsidRPr="00E927BE" w:rsidRDefault="00E927BE" w:rsidP="00EE609A">
      <w:pPr>
        <w:rPr>
          <w:rFonts w:cstheme="minorHAnsi"/>
        </w:rPr>
      </w:pPr>
    </w:p>
    <w:p w14:paraId="537A12FC" w14:textId="77777777" w:rsidR="00EE609A" w:rsidRPr="00E927BE" w:rsidRDefault="00EE609A" w:rsidP="00EE609A">
      <w:pPr>
        <w:rPr>
          <w:rFonts w:cstheme="minorHAnsi"/>
        </w:rPr>
      </w:pPr>
      <w:r w:rsidRPr="00E927BE">
        <w:rPr>
          <w:rFonts w:cstheme="minorHAnsi"/>
        </w:rPr>
        <w:t>Havkloden skal være et Instagram-vennlig høydepunkt under</w:t>
      </w:r>
    </w:p>
    <w:p w14:paraId="1ABA9270" w14:textId="7A29D334" w:rsidR="00EE609A" w:rsidRDefault="00EE609A" w:rsidP="00EE609A">
      <w:pPr>
        <w:rPr>
          <w:rFonts w:cstheme="minorHAnsi"/>
        </w:rPr>
      </w:pPr>
      <w:r w:rsidRPr="00E927BE">
        <w:rPr>
          <w:rFonts w:cstheme="minorHAnsi"/>
        </w:rPr>
        <w:t>museumsbesøket, en signaturinstallasjon som man vil ønske å besøke igjen og igjen. Ideen er en klode bestående av sammenkoplede, buede</w:t>
      </w:r>
      <w:r w:rsidR="00EC7CB3">
        <w:rPr>
          <w:rFonts w:cstheme="minorHAnsi"/>
        </w:rPr>
        <w:t xml:space="preserve"> </w:t>
      </w:r>
      <w:r w:rsidRPr="00E927BE">
        <w:rPr>
          <w:rFonts w:cstheme="minorHAnsi"/>
        </w:rPr>
        <w:t>skjermer som man kan utforske – eller bare betrakte – både innvendig og utvendig. Uttrykket vil skifte ut fra tid på døgnet, årstid, spesielle utstillingstemaer og publikumsvalg.</w:t>
      </w:r>
    </w:p>
    <w:p w14:paraId="2097DC96" w14:textId="77777777" w:rsidR="00EC7CB3" w:rsidRPr="00E927BE" w:rsidRDefault="00EC7CB3" w:rsidP="00EE609A">
      <w:pPr>
        <w:rPr>
          <w:rFonts w:cstheme="minorHAnsi"/>
        </w:rPr>
      </w:pPr>
    </w:p>
    <w:p w14:paraId="02908F62" w14:textId="77777777" w:rsidR="00EE609A" w:rsidRPr="00E927BE" w:rsidRDefault="00EE609A" w:rsidP="00EE609A">
      <w:pPr>
        <w:rPr>
          <w:rFonts w:cstheme="minorHAnsi"/>
        </w:rPr>
      </w:pPr>
      <w:r w:rsidRPr="00E927BE">
        <w:rPr>
          <w:rFonts w:cstheme="minorHAnsi"/>
        </w:rPr>
        <w:t>Havkloden kan ha en diameter på ca. 4–5 meter. I startposisjon framstår den som jordklode, men kan også ha andre uttrykk. Fra gulvplanet i</w:t>
      </w:r>
    </w:p>
    <w:p w14:paraId="7ED95B05" w14:textId="77777777" w:rsidR="00EE609A" w:rsidRPr="00E927BE" w:rsidRDefault="00EE609A" w:rsidP="00EE609A">
      <w:pPr>
        <w:rPr>
          <w:rFonts w:cstheme="minorHAnsi"/>
        </w:rPr>
      </w:pPr>
      <w:r w:rsidRPr="00E927BE">
        <w:rPr>
          <w:rFonts w:cstheme="minorHAnsi"/>
        </w:rPr>
        <w:t>hallen kan publikum styre visningsmodus ut fra hva de vil utforske. Det kan f.eks. være havstrømmer, sjøkart – eller reiseruta til en krigsseiler.</w:t>
      </w:r>
    </w:p>
    <w:p w14:paraId="6E194A70" w14:textId="4C94774A" w:rsidR="00EE609A" w:rsidRPr="00E927BE" w:rsidRDefault="00EE609A" w:rsidP="00EE609A">
      <w:pPr>
        <w:rPr>
          <w:rFonts w:cstheme="minorHAnsi"/>
        </w:rPr>
      </w:pPr>
      <w:r w:rsidRPr="00E927BE">
        <w:rPr>
          <w:rFonts w:cstheme="minorHAnsi"/>
        </w:rPr>
        <w:t>For Havkloden spesielt, vil vi utvikle et formidlingsopplegg basert på et unikt kildemateriale etter kristiansandsrederiet Strays rederi/S.O. Stray &amp; Co., der vi følger skipet «Aquila» på flere jordomseilinger ved begynnelsen av 1900-tallet.</w:t>
      </w:r>
      <w:r w:rsidR="00787B12">
        <w:rPr>
          <w:rFonts w:cstheme="minorHAnsi"/>
        </w:rPr>
        <w:t xml:space="preserve"> </w:t>
      </w:r>
      <w:r w:rsidRPr="00E927BE">
        <w:rPr>
          <w:rFonts w:cstheme="minorHAnsi"/>
        </w:rPr>
        <w:t>Det skal også være mulig å tre inn i selve Havkloden, i en total, omsluttende opplevelse. Her kan man sitte og få følelsen av å befinne seg under vann og erfare havets dybder og mysterier.</w:t>
      </w:r>
    </w:p>
    <w:p w14:paraId="30176DA7" w14:textId="77777777" w:rsidR="00EE609A" w:rsidRPr="00787B12" w:rsidRDefault="00EE609A" w:rsidP="00EE609A">
      <w:pPr>
        <w:rPr>
          <w:rFonts w:eastAsia="Times New Roman" w:cstheme="minorHAnsi"/>
          <w:i/>
          <w:iCs/>
          <w:color w:val="4472C4" w:themeColor="accent1"/>
          <w:lang w:eastAsia="nb-NO"/>
        </w:rPr>
      </w:pPr>
    </w:p>
    <w:p w14:paraId="0DD65D90" w14:textId="77777777" w:rsidR="00EE609A" w:rsidRPr="00787B12" w:rsidRDefault="00EE609A" w:rsidP="00EE609A">
      <w:pPr>
        <w:rPr>
          <w:rFonts w:eastAsia="Times New Roman" w:cstheme="minorHAnsi"/>
          <w:i/>
          <w:iCs/>
          <w:color w:val="4472C4" w:themeColor="accent1"/>
          <w:lang w:eastAsia="nb-NO"/>
        </w:rPr>
      </w:pPr>
      <w:r w:rsidRPr="00787B12">
        <w:rPr>
          <w:rFonts w:eastAsia="Times New Roman" w:cstheme="minorHAnsi"/>
          <w:i/>
          <w:iCs/>
          <w:color w:val="4472C4" w:themeColor="accent1"/>
          <w:lang w:eastAsia="nb-NO"/>
        </w:rPr>
        <w:t>Fysiske aktiviteter</w:t>
      </w:r>
    </w:p>
    <w:p w14:paraId="73D01222" w14:textId="77777777" w:rsidR="00EE609A" w:rsidRPr="00E927BE" w:rsidRDefault="00EE609A" w:rsidP="00EE609A">
      <w:pPr>
        <w:rPr>
          <w:rFonts w:cstheme="minorHAnsi"/>
        </w:rPr>
      </w:pPr>
      <w:r w:rsidRPr="00E927BE">
        <w:rPr>
          <w:rFonts w:cstheme="minorHAnsi"/>
        </w:rPr>
        <w:lastRenderedPageBreak/>
        <w:t>Vi ønsker å lage en båtsimulator med utgangspunkt i en klassisk plastbåt. (Det er også mulig å se for seg at båtsimulatoren plasseres et annet sted i museet, kanskje f.eks. som del av TEMP #2; se nedenfor).</w:t>
      </w:r>
    </w:p>
    <w:p w14:paraId="1054A4BB" w14:textId="77777777" w:rsidR="00EE609A" w:rsidRPr="00E927BE" w:rsidRDefault="00EE609A" w:rsidP="00EE609A">
      <w:pPr>
        <w:rPr>
          <w:rFonts w:cstheme="minorHAnsi"/>
        </w:rPr>
      </w:pPr>
    </w:p>
    <w:p w14:paraId="30370332" w14:textId="55D65DAF" w:rsidR="00EE609A" w:rsidRPr="00E927BE" w:rsidRDefault="00EE609A" w:rsidP="00EE609A">
      <w:pPr>
        <w:rPr>
          <w:rFonts w:cstheme="minorHAnsi"/>
        </w:rPr>
      </w:pPr>
      <w:r w:rsidRPr="00E927BE">
        <w:rPr>
          <w:rFonts w:cstheme="minorHAnsi"/>
        </w:rPr>
        <w:t>I et område av hallen vil vi legge opp til at publikum kan forsøke seg på fysiske, taktile aktiviteter med utgangspunkt i det maritime. Disse bør være nyskapende og vesentlig skille seg fra tradisjonelle</w:t>
      </w:r>
      <w:r w:rsidR="007E732A">
        <w:rPr>
          <w:rFonts w:cstheme="minorHAnsi"/>
        </w:rPr>
        <w:t xml:space="preserve"> </w:t>
      </w:r>
      <w:r w:rsidRPr="00E927BE">
        <w:rPr>
          <w:rFonts w:cstheme="minorHAnsi"/>
        </w:rPr>
        <w:t>museumsaktiviteter.</w:t>
      </w:r>
    </w:p>
    <w:p w14:paraId="49826E41" w14:textId="77777777" w:rsidR="00EE609A" w:rsidRPr="00E927BE" w:rsidRDefault="00EE609A" w:rsidP="00EE609A">
      <w:pPr>
        <w:rPr>
          <w:rFonts w:cstheme="minorHAnsi"/>
        </w:rPr>
      </w:pPr>
    </w:p>
    <w:p w14:paraId="2BCC8C54" w14:textId="77777777" w:rsidR="00EE609A" w:rsidRDefault="00EE609A" w:rsidP="00EE609A">
      <w:pPr>
        <w:rPr>
          <w:rFonts w:cstheme="minorHAnsi"/>
        </w:rPr>
      </w:pPr>
    </w:p>
    <w:p w14:paraId="1D1BE96B" w14:textId="77777777" w:rsidR="00787B12" w:rsidRDefault="00787B12" w:rsidP="00EE609A">
      <w:pPr>
        <w:rPr>
          <w:rFonts w:cstheme="minorHAnsi"/>
        </w:rPr>
      </w:pPr>
    </w:p>
    <w:p w14:paraId="05C8E05A" w14:textId="77777777" w:rsidR="00787B12" w:rsidRDefault="00787B12" w:rsidP="00EE609A">
      <w:pPr>
        <w:rPr>
          <w:rFonts w:cstheme="minorHAnsi"/>
        </w:rPr>
      </w:pPr>
    </w:p>
    <w:p w14:paraId="4F80F1A3" w14:textId="77777777" w:rsidR="00787B12" w:rsidRDefault="00787B12" w:rsidP="00EE609A">
      <w:pPr>
        <w:rPr>
          <w:rFonts w:cstheme="minorHAnsi"/>
        </w:rPr>
      </w:pPr>
    </w:p>
    <w:p w14:paraId="6F30D907" w14:textId="77777777" w:rsidR="00787B12" w:rsidRDefault="00787B12" w:rsidP="00EE609A">
      <w:pPr>
        <w:rPr>
          <w:rFonts w:cstheme="minorHAnsi"/>
        </w:rPr>
      </w:pPr>
    </w:p>
    <w:p w14:paraId="4944F203" w14:textId="77777777" w:rsidR="00787B12" w:rsidRDefault="00787B12" w:rsidP="00EE609A">
      <w:pPr>
        <w:rPr>
          <w:rFonts w:cstheme="minorHAnsi"/>
        </w:rPr>
      </w:pPr>
    </w:p>
    <w:p w14:paraId="665AE023" w14:textId="77777777" w:rsidR="00787B12" w:rsidRDefault="00787B12" w:rsidP="00EE609A">
      <w:pPr>
        <w:rPr>
          <w:rFonts w:cstheme="minorHAnsi"/>
        </w:rPr>
      </w:pPr>
    </w:p>
    <w:p w14:paraId="374916E0" w14:textId="77777777" w:rsidR="00787B12" w:rsidRDefault="00787B12" w:rsidP="00EE609A">
      <w:pPr>
        <w:rPr>
          <w:rFonts w:cstheme="minorHAnsi"/>
        </w:rPr>
      </w:pPr>
    </w:p>
    <w:p w14:paraId="26E16FBD" w14:textId="77777777" w:rsidR="00787B12" w:rsidRDefault="00787B12" w:rsidP="00EE609A">
      <w:pPr>
        <w:rPr>
          <w:rFonts w:cstheme="minorHAnsi"/>
        </w:rPr>
      </w:pPr>
    </w:p>
    <w:p w14:paraId="5C062961" w14:textId="77777777" w:rsidR="00787B12" w:rsidRDefault="00787B12" w:rsidP="00EE609A">
      <w:pPr>
        <w:rPr>
          <w:rFonts w:cstheme="minorHAnsi"/>
        </w:rPr>
      </w:pPr>
    </w:p>
    <w:p w14:paraId="69A4AF5D" w14:textId="77777777" w:rsidR="00787B12" w:rsidRDefault="00787B12" w:rsidP="00EE609A">
      <w:pPr>
        <w:rPr>
          <w:rFonts w:cstheme="minorHAnsi"/>
        </w:rPr>
      </w:pPr>
    </w:p>
    <w:p w14:paraId="0C2F7300" w14:textId="77777777" w:rsidR="00787B12" w:rsidRDefault="00787B12" w:rsidP="00EE609A">
      <w:pPr>
        <w:rPr>
          <w:rFonts w:cstheme="minorHAnsi"/>
        </w:rPr>
      </w:pPr>
    </w:p>
    <w:p w14:paraId="36907657" w14:textId="77777777" w:rsidR="00787B12" w:rsidRDefault="00787B12" w:rsidP="00EE609A">
      <w:pPr>
        <w:rPr>
          <w:rFonts w:cstheme="minorHAnsi"/>
        </w:rPr>
      </w:pPr>
    </w:p>
    <w:p w14:paraId="515ADFC3" w14:textId="77777777" w:rsidR="00787B12" w:rsidRDefault="00787B12" w:rsidP="00EE609A">
      <w:pPr>
        <w:rPr>
          <w:rFonts w:cstheme="minorHAnsi"/>
        </w:rPr>
      </w:pPr>
    </w:p>
    <w:p w14:paraId="0FF50770" w14:textId="77777777" w:rsidR="00787B12" w:rsidRDefault="00787B12" w:rsidP="00EE609A">
      <w:pPr>
        <w:rPr>
          <w:rFonts w:cstheme="minorHAnsi"/>
        </w:rPr>
      </w:pPr>
    </w:p>
    <w:p w14:paraId="7D56D590" w14:textId="77777777" w:rsidR="00787B12" w:rsidRDefault="00787B12" w:rsidP="00EE609A">
      <w:pPr>
        <w:rPr>
          <w:rFonts w:cstheme="minorHAnsi"/>
        </w:rPr>
      </w:pPr>
    </w:p>
    <w:p w14:paraId="068FAC4B" w14:textId="77777777" w:rsidR="00787B12" w:rsidRDefault="00787B12" w:rsidP="00EE609A">
      <w:pPr>
        <w:rPr>
          <w:rFonts w:cstheme="minorHAnsi"/>
        </w:rPr>
      </w:pPr>
    </w:p>
    <w:p w14:paraId="0BFFF57F" w14:textId="77777777" w:rsidR="00787B12" w:rsidRDefault="00787B12" w:rsidP="00EE609A">
      <w:pPr>
        <w:rPr>
          <w:rFonts w:cstheme="minorHAnsi"/>
        </w:rPr>
      </w:pPr>
    </w:p>
    <w:p w14:paraId="5B007C4D" w14:textId="77777777" w:rsidR="00787B12" w:rsidRDefault="00787B12" w:rsidP="00EE609A">
      <w:pPr>
        <w:rPr>
          <w:rFonts w:cstheme="minorHAnsi"/>
        </w:rPr>
      </w:pPr>
    </w:p>
    <w:p w14:paraId="64B2CFB7" w14:textId="77777777" w:rsidR="00787B12" w:rsidRDefault="00787B12" w:rsidP="00EE609A">
      <w:pPr>
        <w:rPr>
          <w:rFonts w:cstheme="minorHAnsi"/>
        </w:rPr>
      </w:pPr>
    </w:p>
    <w:p w14:paraId="0DAFA5CE" w14:textId="77777777" w:rsidR="00CF40F5" w:rsidRDefault="00CF40F5" w:rsidP="00EE609A">
      <w:pPr>
        <w:rPr>
          <w:rFonts w:cstheme="minorHAnsi"/>
        </w:rPr>
      </w:pPr>
    </w:p>
    <w:p w14:paraId="7ABE8DE9" w14:textId="77777777" w:rsidR="00CF40F5" w:rsidRDefault="00CF40F5" w:rsidP="00EE609A">
      <w:pPr>
        <w:rPr>
          <w:rFonts w:cstheme="minorHAnsi"/>
        </w:rPr>
      </w:pPr>
    </w:p>
    <w:p w14:paraId="7A8C2B78" w14:textId="77777777" w:rsidR="00787B12" w:rsidRDefault="00787B12" w:rsidP="00EE609A">
      <w:pPr>
        <w:rPr>
          <w:rFonts w:cstheme="minorHAnsi"/>
        </w:rPr>
      </w:pPr>
    </w:p>
    <w:p w14:paraId="59024444" w14:textId="77777777" w:rsidR="00787B12" w:rsidRDefault="00787B12" w:rsidP="00EE609A">
      <w:pPr>
        <w:rPr>
          <w:rFonts w:cstheme="minorHAnsi"/>
        </w:rPr>
      </w:pPr>
    </w:p>
    <w:p w14:paraId="2C3386EC" w14:textId="77777777" w:rsidR="00787B12" w:rsidRDefault="00787B12" w:rsidP="00EE609A">
      <w:pPr>
        <w:rPr>
          <w:rFonts w:cstheme="minorHAnsi"/>
        </w:rPr>
      </w:pPr>
    </w:p>
    <w:p w14:paraId="5C7DC6B6" w14:textId="77777777" w:rsidR="00787B12" w:rsidRDefault="00787B12" w:rsidP="00EE609A">
      <w:pPr>
        <w:rPr>
          <w:rFonts w:cstheme="minorHAnsi"/>
        </w:rPr>
      </w:pPr>
    </w:p>
    <w:p w14:paraId="226CB4BF" w14:textId="77777777" w:rsidR="00787B12" w:rsidRDefault="00787B12" w:rsidP="00EE609A">
      <w:pPr>
        <w:rPr>
          <w:rFonts w:cstheme="minorHAnsi"/>
        </w:rPr>
      </w:pPr>
    </w:p>
    <w:p w14:paraId="31043DAA" w14:textId="77777777" w:rsidR="00787B12" w:rsidRDefault="00787B12" w:rsidP="00EE609A">
      <w:pPr>
        <w:rPr>
          <w:rFonts w:cstheme="minorHAnsi"/>
        </w:rPr>
      </w:pPr>
    </w:p>
    <w:p w14:paraId="4599EF77" w14:textId="77777777" w:rsidR="00787B12" w:rsidRDefault="00787B12" w:rsidP="00EE609A">
      <w:pPr>
        <w:rPr>
          <w:rFonts w:cstheme="minorHAnsi"/>
        </w:rPr>
      </w:pPr>
    </w:p>
    <w:p w14:paraId="1FE079D1" w14:textId="77777777" w:rsidR="00787B12" w:rsidRDefault="00787B12" w:rsidP="00EE609A">
      <w:pPr>
        <w:rPr>
          <w:rFonts w:cstheme="minorHAnsi"/>
        </w:rPr>
      </w:pPr>
    </w:p>
    <w:p w14:paraId="0C5A7CD9" w14:textId="77777777" w:rsidR="00787B12" w:rsidRDefault="00787B12" w:rsidP="00EE609A">
      <w:pPr>
        <w:rPr>
          <w:rFonts w:cstheme="minorHAnsi"/>
        </w:rPr>
      </w:pPr>
    </w:p>
    <w:p w14:paraId="7B303FFB" w14:textId="77777777" w:rsidR="008854BA" w:rsidRDefault="008854BA" w:rsidP="00EE609A">
      <w:pPr>
        <w:rPr>
          <w:rFonts w:cstheme="minorHAnsi"/>
        </w:rPr>
      </w:pPr>
    </w:p>
    <w:p w14:paraId="549F10D6" w14:textId="77777777" w:rsidR="008854BA" w:rsidRDefault="008854BA" w:rsidP="00EE609A">
      <w:pPr>
        <w:rPr>
          <w:rFonts w:cstheme="minorHAnsi"/>
        </w:rPr>
      </w:pPr>
    </w:p>
    <w:p w14:paraId="015B1DF3" w14:textId="77777777" w:rsidR="009A6FAA" w:rsidRDefault="009A6FAA" w:rsidP="00EE609A">
      <w:pPr>
        <w:rPr>
          <w:rFonts w:cstheme="minorHAnsi"/>
        </w:rPr>
      </w:pPr>
    </w:p>
    <w:p w14:paraId="3F13E259" w14:textId="77777777" w:rsidR="009A6FAA" w:rsidRDefault="009A6FAA" w:rsidP="00EE609A">
      <w:pPr>
        <w:rPr>
          <w:rFonts w:cstheme="minorHAnsi"/>
        </w:rPr>
      </w:pPr>
    </w:p>
    <w:p w14:paraId="25FE6049" w14:textId="77777777" w:rsidR="009A6FAA" w:rsidRDefault="009A6FAA" w:rsidP="00EE609A">
      <w:pPr>
        <w:rPr>
          <w:rFonts w:cstheme="minorHAnsi"/>
        </w:rPr>
      </w:pPr>
    </w:p>
    <w:p w14:paraId="389A0808" w14:textId="77777777" w:rsidR="009A6FAA" w:rsidRDefault="009A6FAA" w:rsidP="00EE609A">
      <w:pPr>
        <w:rPr>
          <w:rFonts w:cstheme="minorHAnsi"/>
        </w:rPr>
      </w:pPr>
    </w:p>
    <w:p w14:paraId="5DAF8D79" w14:textId="77777777" w:rsidR="00787B12" w:rsidRDefault="00787B12" w:rsidP="00EE609A">
      <w:pPr>
        <w:rPr>
          <w:rFonts w:cstheme="minorHAnsi"/>
        </w:rPr>
      </w:pPr>
    </w:p>
    <w:p w14:paraId="69AD2ECB" w14:textId="77777777" w:rsidR="00697C22" w:rsidRPr="00E927BE" w:rsidRDefault="00697C22" w:rsidP="00EE609A">
      <w:pPr>
        <w:rPr>
          <w:rFonts w:cstheme="minorHAnsi"/>
        </w:rPr>
      </w:pPr>
    </w:p>
    <w:p w14:paraId="61304EC0" w14:textId="0C7542F7" w:rsidR="00EE609A" w:rsidRPr="00787B12" w:rsidRDefault="00EE609A" w:rsidP="00EE609A">
      <w:pPr>
        <w:rPr>
          <w:rFonts w:eastAsia="Times New Roman" w:cstheme="minorHAnsi"/>
          <w:color w:val="4472C4" w:themeColor="accent1"/>
          <w:sz w:val="30"/>
          <w:szCs w:val="30"/>
          <w:u w:val="single"/>
          <w:lang w:eastAsia="nb-NO"/>
        </w:rPr>
      </w:pPr>
      <w:r w:rsidRPr="00787B12">
        <w:rPr>
          <w:rFonts w:eastAsia="Times New Roman" w:cstheme="minorHAnsi"/>
          <w:color w:val="4472C4" w:themeColor="accent1"/>
          <w:sz w:val="30"/>
          <w:szCs w:val="30"/>
          <w:u w:val="single"/>
          <w:lang w:eastAsia="nb-NO"/>
        </w:rPr>
        <w:lastRenderedPageBreak/>
        <w:t>By- og regionhistorisk basisutstilling (BY–R)</w:t>
      </w:r>
    </w:p>
    <w:p w14:paraId="54D1EBD3" w14:textId="32D34714" w:rsidR="00EE609A" w:rsidRPr="00E927BE" w:rsidRDefault="00EE609A" w:rsidP="00EE609A">
      <w:pPr>
        <w:rPr>
          <w:rFonts w:cstheme="minorHAnsi"/>
        </w:rPr>
      </w:pPr>
      <w:r w:rsidRPr="00E927BE">
        <w:rPr>
          <w:rFonts w:cstheme="minorHAnsi"/>
        </w:rPr>
        <w:t>Seksjonsleder/forsker (ph.d.) Thomas V.H. Hagen og konservator Tonje Tjøtta er utstillingskoordinatorer.</w:t>
      </w:r>
    </w:p>
    <w:p w14:paraId="1450D7DE" w14:textId="77777777" w:rsidR="00EE609A" w:rsidRPr="00E927BE" w:rsidRDefault="00EE609A" w:rsidP="00EE609A">
      <w:pPr>
        <w:rPr>
          <w:rFonts w:cstheme="minorHAnsi"/>
        </w:rPr>
      </w:pPr>
    </w:p>
    <w:p w14:paraId="7C762DCC" w14:textId="77777777" w:rsidR="00EE609A" w:rsidRPr="00E927BE" w:rsidRDefault="00EE609A" w:rsidP="00EE609A">
      <w:pPr>
        <w:rPr>
          <w:rFonts w:cstheme="minorHAnsi"/>
        </w:rPr>
      </w:pPr>
      <w:r w:rsidRPr="00E927BE">
        <w:rPr>
          <w:rFonts w:cstheme="minorHAnsi"/>
        </w:rPr>
        <w:t>Vann skal, på varierte og kreative måter, være gjennomgangstema også i den by- og regionhistoriske utstillingen.</w:t>
      </w:r>
    </w:p>
    <w:p w14:paraId="79737239" w14:textId="77777777" w:rsidR="00EE609A" w:rsidRPr="00E927BE" w:rsidRDefault="00EE609A" w:rsidP="00EE609A">
      <w:pPr>
        <w:rPr>
          <w:rFonts w:cstheme="minorHAnsi"/>
        </w:rPr>
      </w:pPr>
    </w:p>
    <w:p w14:paraId="5CF1E326" w14:textId="77777777" w:rsidR="00EE609A" w:rsidRPr="00787B12" w:rsidRDefault="00EE609A" w:rsidP="00EE609A">
      <w:pPr>
        <w:rPr>
          <w:rFonts w:eastAsia="Times New Roman" w:cstheme="minorHAnsi"/>
          <w:color w:val="4472C4" w:themeColor="accent1"/>
          <w:lang w:eastAsia="nb-NO"/>
        </w:rPr>
      </w:pPr>
      <w:r w:rsidRPr="00787B12">
        <w:rPr>
          <w:rFonts w:eastAsia="Times New Roman" w:cstheme="minorHAnsi"/>
          <w:color w:val="4472C4" w:themeColor="accent1"/>
          <w:lang w:eastAsia="nb-NO"/>
        </w:rPr>
        <w:t>Detaljert fysisk beskrivelse</w:t>
      </w:r>
    </w:p>
    <w:p w14:paraId="452E9FE0" w14:textId="4FB3F5A1" w:rsidR="00EE609A" w:rsidRPr="00E927BE" w:rsidRDefault="00EE609A" w:rsidP="00EE609A">
      <w:pPr>
        <w:rPr>
          <w:rFonts w:cstheme="minorHAnsi"/>
        </w:rPr>
      </w:pPr>
      <w:r w:rsidRPr="00E927BE">
        <w:rPr>
          <w:rFonts w:cstheme="minorHAnsi"/>
        </w:rPr>
        <w:t>Denne utstillingen vil foregå i to tilstøtende rom: rom 03-05 på 355 m2 og rom 03-06 på 85 m2.</w:t>
      </w:r>
      <w:r w:rsidR="00787B12">
        <w:rPr>
          <w:rFonts w:cstheme="minorHAnsi"/>
        </w:rPr>
        <w:t xml:space="preserve"> </w:t>
      </w:r>
      <w:r w:rsidRPr="00E927BE">
        <w:rPr>
          <w:rFonts w:cstheme="minorHAnsi"/>
        </w:rPr>
        <w:t>Høyden er 4,65 m til himling, og ca. 4 m til tekniske installasjoner. Begge rom har datagulv.</w:t>
      </w:r>
    </w:p>
    <w:p w14:paraId="28B83DE0" w14:textId="77777777" w:rsidR="00EE609A" w:rsidRPr="00E927BE" w:rsidRDefault="00EE609A" w:rsidP="00EE609A">
      <w:pPr>
        <w:rPr>
          <w:rFonts w:cstheme="minorHAnsi"/>
        </w:rPr>
      </w:pPr>
    </w:p>
    <w:p w14:paraId="3F2A8AA0" w14:textId="77777777" w:rsidR="00EE609A" w:rsidRPr="00787B12" w:rsidRDefault="00EE609A" w:rsidP="00EE609A">
      <w:pPr>
        <w:rPr>
          <w:rFonts w:eastAsia="Times New Roman" w:cstheme="minorHAnsi"/>
          <w:color w:val="4472C4" w:themeColor="accent1"/>
          <w:lang w:eastAsia="nb-NO"/>
        </w:rPr>
      </w:pPr>
      <w:r w:rsidRPr="00787B12">
        <w:rPr>
          <w:rFonts w:eastAsia="Times New Roman" w:cstheme="minorHAnsi"/>
          <w:color w:val="4472C4" w:themeColor="accent1"/>
          <w:lang w:eastAsia="nb-NO"/>
        </w:rPr>
        <w:t>Type utstilling/Del av helhet</w:t>
      </w:r>
    </w:p>
    <w:p w14:paraId="6283950D" w14:textId="45E3030B" w:rsidR="00EE609A" w:rsidRPr="00E927BE" w:rsidRDefault="00EE609A" w:rsidP="00EE609A">
      <w:pPr>
        <w:rPr>
          <w:rFonts w:cstheme="minorHAnsi"/>
        </w:rPr>
      </w:pPr>
      <w:r w:rsidRPr="00E927BE">
        <w:rPr>
          <w:rFonts w:cstheme="minorHAnsi"/>
        </w:rPr>
        <w:t>Utstillingen tar sikte på å stå i ti år uten vesentlige endringer.</w:t>
      </w:r>
    </w:p>
    <w:p w14:paraId="6CF9FEB8" w14:textId="77777777" w:rsidR="00EE609A" w:rsidRPr="00E927BE" w:rsidRDefault="00EE609A" w:rsidP="00EE609A">
      <w:pPr>
        <w:rPr>
          <w:rFonts w:cstheme="minorHAnsi"/>
        </w:rPr>
      </w:pPr>
    </w:p>
    <w:p w14:paraId="4DADC15E" w14:textId="77777777" w:rsidR="00EE609A" w:rsidRPr="00787B12" w:rsidRDefault="00EE609A" w:rsidP="00EE609A">
      <w:pPr>
        <w:rPr>
          <w:rFonts w:eastAsia="Times New Roman" w:cstheme="minorHAnsi"/>
          <w:color w:val="4472C4" w:themeColor="accent1"/>
          <w:lang w:eastAsia="nb-NO"/>
        </w:rPr>
      </w:pPr>
      <w:r w:rsidRPr="00787B12">
        <w:rPr>
          <w:rFonts w:eastAsia="Times New Roman" w:cstheme="minorHAnsi"/>
          <w:color w:val="4472C4" w:themeColor="accent1"/>
          <w:lang w:eastAsia="nb-NO"/>
        </w:rPr>
        <w:t>Målgrupper</w:t>
      </w:r>
    </w:p>
    <w:p w14:paraId="1DE01BFA" w14:textId="77777777" w:rsidR="00EE609A" w:rsidRPr="00E927BE" w:rsidRDefault="00EE609A" w:rsidP="00EE609A">
      <w:pPr>
        <w:rPr>
          <w:rFonts w:cstheme="minorHAnsi"/>
        </w:rPr>
      </w:pPr>
      <w:r w:rsidRPr="00E927BE">
        <w:rPr>
          <w:rFonts w:cstheme="minorHAnsi"/>
        </w:rPr>
        <w:t>Her skal det være noe for alle, både fastboende og tilreisende, med eller uten røtter i Kristiansand/Agder.</w:t>
      </w:r>
    </w:p>
    <w:p w14:paraId="492E9681" w14:textId="77777777" w:rsidR="00787B12" w:rsidRDefault="00787B12" w:rsidP="00EE609A">
      <w:pPr>
        <w:rPr>
          <w:rFonts w:cstheme="minorHAnsi"/>
        </w:rPr>
      </w:pPr>
    </w:p>
    <w:p w14:paraId="399DFDB8" w14:textId="10F6051B" w:rsidR="00EE609A" w:rsidRPr="00E927BE" w:rsidRDefault="00EE609A" w:rsidP="00EE609A">
      <w:pPr>
        <w:rPr>
          <w:rFonts w:cstheme="minorHAnsi"/>
        </w:rPr>
      </w:pPr>
      <w:r w:rsidRPr="00E927BE">
        <w:rPr>
          <w:rFonts w:cstheme="minorHAnsi"/>
        </w:rPr>
        <w:t>Særlig ønsker vi å nå disse gruppene:</w:t>
      </w:r>
    </w:p>
    <w:p w14:paraId="7D1B42A6" w14:textId="77777777" w:rsidR="00EE609A" w:rsidRPr="00E927BE" w:rsidRDefault="00EE609A" w:rsidP="00EE609A">
      <w:pPr>
        <w:rPr>
          <w:rFonts w:cstheme="minorHAnsi"/>
        </w:rPr>
      </w:pPr>
      <w:r w:rsidRPr="00E927BE">
        <w:rPr>
          <w:rFonts w:cstheme="minorHAnsi"/>
        </w:rPr>
        <w:t>•</w:t>
      </w:r>
      <w:r w:rsidRPr="00E927BE">
        <w:rPr>
          <w:rFonts w:cstheme="minorHAnsi"/>
        </w:rPr>
        <w:tab/>
        <w:t>Barn og unge</w:t>
      </w:r>
    </w:p>
    <w:p w14:paraId="19D8CD19" w14:textId="77777777" w:rsidR="00EE609A" w:rsidRPr="00E927BE" w:rsidRDefault="00EE609A" w:rsidP="00EE609A">
      <w:pPr>
        <w:rPr>
          <w:rFonts w:cstheme="minorHAnsi"/>
        </w:rPr>
      </w:pPr>
      <w:r w:rsidRPr="00E927BE">
        <w:rPr>
          <w:rFonts w:cstheme="minorHAnsi"/>
        </w:rPr>
        <w:t>•</w:t>
      </w:r>
      <w:r w:rsidRPr="00E927BE">
        <w:rPr>
          <w:rFonts w:cstheme="minorHAnsi"/>
        </w:rPr>
        <w:tab/>
        <w:t>De som i liten grad har vært representert i by- og regionhistorien til nå</w:t>
      </w:r>
    </w:p>
    <w:p w14:paraId="2D40F60D" w14:textId="77777777" w:rsidR="00EE609A" w:rsidRPr="00E927BE" w:rsidRDefault="00EE609A" w:rsidP="00EE609A">
      <w:pPr>
        <w:rPr>
          <w:rFonts w:cstheme="minorHAnsi"/>
        </w:rPr>
      </w:pPr>
      <w:r w:rsidRPr="00E927BE">
        <w:rPr>
          <w:rFonts w:cstheme="minorHAnsi"/>
        </w:rPr>
        <w:t>•</w:t>
      </w:r>
      <w:r w:rsidRPr="00E927BE">
        <w:rPr>
          <w:rFonts w:cstheme="minorHAnsi"/>
        </w:rPr>
        <w:tab/>
        <w:t>De som har en sterk affinitet til Kristiansand/Agder</w:t>
      </w:r>
    </w:p>
    <w:p w14:paraId="302C0C84" w14:textId="77777777" w:rsidR="00EE609A" w:rsidRPr="00E927BE" w:rsidRDefault="00EE609A" w:rsidP="00EE609A">
      <w:pPr>
        <w:rPr>
          <w:rFonts w:cstheme="minorHAnsi"/>
        </w:rPr>
      </w:pPr>
      <w:r w:rsidRPr="00E927BE">
        <w:rPr>
          <w:rFonts w:cstheme="minorHAnsi"/>
        </w:rPr>
        <w:t>•</w:t>
      </w:r>
      <w:r w:rsidRPr="00E927BE">
        <w:rPr>
          <w:rFonts w:cstheme="minorHAnsi"/>
        </w:rPr>
        <w:tab/>
        <w:t>Tilfeldig besøkende, som skal få noe nytt å tenke på</w:t>
      </w:r>
    </w:p>
    <w:p w14:paraId="24E8FBD9" w14:textId="77777777" w:rsidR="00EE609A" w:rsidRPr="00E927BE" w:rsidRDefault="00EE609A" w:rsidP="00EE609A">
      <w:pPr>
        <w:rPr>
          <w:rFonts w:cstheme="minorHAnsi"/>
        </w:rPr>
      </w:pPr>
    </w:p>
    <w:p w14:paraId="191269C8" w14:textId="77777777" w:rsidR="00EE609A" w:rsidRPr="00787B12" w:rsidRDefault="00EE609A" w:rsidP="00EE609A">
      <w:pPr>
        <w:rPr>
          <w:rFonts w:eastAsia="Times New Roman" w:cstheme="minorHAnsi"/>
          <w:color w:val="4472C4" w:themeColor="accent1"/>
          <w:lang w:eastAsia="nb-NO"/>
        </w:rPr>
      </w:pPr>
    </w:p>
    <w:p w14:paraId="7191A34A" w14:textId="42A9A547" w:rsidR="00EE609A" w:rsidRPr="00787B12" w:rsidRDefault="00EE609A" w:rsidP="00EE609A">
      <w:pPr>
        <w:rPr>
          <w:rFonts w:eastAsia="Times New Roman" w:cstheme="minorHAnsi"/>
          <w:color w:val="4472C4" w:themeColor="accent1"/>
          <w:lang w:eastAsia="nb-NO"/>
        </w:rPr>
      </w:pPr>
      <w:r w:rsidRPr="00787B12">
        <w:rPr>
          <w:rFonts w:eastAsia="Times New Roman" w:cstheme="minorHAnsi"/>
          <w:color w:val="4472C4" w:themeColor="accent1"/>
          <w:lang w:eastAsia="nb-NO"/>
        </w:rPr>
        <w:t>Egne samlinger</w:t>
      </w:r>
    </w:p>
    <w:p w14:paraId="7B324EFB" w14:textId="77777777" w:rsidR="00EE609A" w:rsidRPr="00E927BE" w:rsidRDefault="00EE609A" w:rsidP="00EE609A">
      <w:pPr>
        <w:rPr>
          <w:rFonts w:cstheme="minorHAnsi"/>
        </w:rPr>
      </w:pPr>
      <w:r w:rsidRPr="00E927BE">
        <w:rPr>
          <w:rFonts w:cstheme="minorHAnsi"/>
        </w:rPr>
        <w:t>Utstillingen vil først og fremst formidle gjenstander, arkiv, foto og annet materiale fra egne samlinger. Med noen få unntak (se nedenfor).</w:t>
      </w:r>
    </w:p>
    <w:p w14:paraId="0FB3F0C9" w14:textId="77777777" w:rsidR="00EE609A" w:rsidRPr="00E927BE" w:rsidRDefault="00EE609A" w:rsidP="00EE609A">
      <w:pPr>
        <w:rPr>
          <w:rFonts w:cstheme="minorHAnsi"/>
        </w:rPr>
      </w:pPr>
    </w:p>
    <w:p w14:paraId="0528FE3A" w14:textId="77777777" w:rsidR="00EE609A" w:rsidRPr="00787B12" w:rsidRDefault="00EE609A" w:rsidP="00EE609A">
      <w:pPr>
        <w:rPr>
          <w:rFonts w:eastAsia="Times New Roman" w:cstheme="minorHAnsi"/>
          <w:color w:val="4472C4" w:themeColor="accent1"/>
          <w:lang w:eastAsia="nb-NO"/>
        </w:rPr>
      </w:pPr>
      <w:r w:rsidRPr="00787B12">
        <w:rPr>
          <w:rFonts w:eastAsia="Times New Roman" w:cstheme="minorHAnsi"/>
          <w:color w:val="4472C4" w:themeColor="accent1"/>
          <w:lang w:eastAsia="nb-NO"/>
        </w:rPr>
        <w:t>Overordnet beskrivelse av utstillingens deler</w:t>
      </w:r>
    </w:p>
    <w:p w14:paraId="10ADBB2F" w14:textId="77777777" w:rsidR="00EE609A" w:rsidRPr="00E927BE" w:rsidRDefault="00EE609A" w:rsidP="00EE609A">
      <w:pPr>
        <w:rPr>
          <w:rFonts w:cstheme="minorHAnsi"/>
        </w:rPr>
      </w:pPr>
      <w:r w:rsidRPr="00E927BE">
        <w:rPr>
          <w:rFonts w:cstheme="minorHAnsi"/>
        </w:rPr>
        <w:t>Nedenfor presenteres noen ideer for bruken av det mindre rommet og det større rommet.</w:t>
      </w:r>
    </w:p>
    <w:p w14:paraId="799E3046" w14:textId="77777777" w:rsidR="00787B12" w:rsidRDefault="00787B12" w:rsidP="00EE609A">
      <w:pPr>
        <w:rPr>
          <w:rFonts w:cstheme="minorHAnsi"/>
        </w:rPr>
      </w:pPr>
    </w:p>
    <w:p w14:paraId="409CA486" w14:textId="05B6F36A" w:rsidR="00EE609A" w:rsidRDefault="00EE609A" w:rsidP="00EE609A">
      <w:pPr>
        <w:rPr>
          <w:rFonts w:cstheme="minorHAnsi"/>
        </w:rPr>
      </w:pPr>
      <w:r w:rsidRPr="00E927BE">
        <w:rPr>
          <w:rFonts w:cstheme="minorHAnsi"/>
        </w:rPr>
        <w:t>Først noen overordnede inngangsverdier og perspektiver. Utstillingen skal gi både oversikt over historiske sammenhenger og rom for fordypning. For å få dette til, ønsker vi at publikum skal få mulighet til å velge en løype gjennom utstillingen ut fra sine interesser og behov. Dette kan for</w:t>
      </w:r>
      <w:r w:rsidR="00787B12">
        <w:rPr>
          <w:rFonts w:cstheme="minorHAnsi"/>
        </w:rPr>
        <w:t xml:space="preserve"> </w:t>
      </w:r>
      <w:r w:rsidRPr="00E927BE">
        <w:rPr>
          <w:rFonts w:cstheme="minorHAnsi"/>
        </w:rPr>
        <w:t>eksempel løses gjennom at besøkende får hver sin avatar, og at dette innebærer at en bestemt løype aktiveres for dem.</w:t>
      </w:r>
    </w:p>
    <w:p w14:paraId="0BDE76D2" w14:textId="77777777" w:rsidR="00787B12" w:rsidRPr="00E927BE" w:rsidRDefault="00787B12" w:rsidP="00EE609A">
      <w:pPr>
        <w:rPr>
          <w:rFonts w:cstheme="minorHAnsi"/>
        </w:rPr>
      </w:pPr>
    </w:p>
    <w:p w14:paraId="54607D6C" w14:textId="77777777" w:rsidR="00EE609A" w:rsidRPr="00E927BE" w:rsidRDefault="00EE609A" w:rsidP="00EE609A">
      <w:pPr>
        <w:rPr>
          <w:rFonts w:cstheme="minorHAnsi"/>
        </w:rPr>
      </w:pPr>
      <w:r w:rsidRPr="00E927BE">
        <w:rPr>
          <w:rFonts w:cstheme="minorHAnsi"/>
        </w:rPr>
        <w:t>Foruten det overordnede temaet – vannlandskapenes betydning for</w:t>
      </w:r>
    </w:p>
    <w:p w14:paraId="14B882C9" w14:textId="77777777" w:rsidR="00EE609A" w:rsidRPr="00E927BE" w:rsidRDefault="00EE609A" w:rsidP="00EE609A">
      <w:pPr>
        <w:rPr>
          <w:rFonts w:cstheme="minorHAnsi"/>
        </w:rPr>
      </w:pPr>
      <w:r w:rsidRPr="00E927BE">
        <w:rPr>
          <w:rFonts w:cstheme="minorHAnsi"/>
        </w:rPr>
        <w:t>historisk utvikling i byen og regionen – har vi identifisert menneskemøter</w:t>
      </w:r>
    </w:p>
    <w:p w14:paraId="057E17BD" w14:textId="77777777" w:rsidR="00EE609A" w:rsidRDefault="00EE609A" w:rsidP="00EE609A">
      <w:pPr>
        <w:rPr>
          <w:rFonts w:cstheme="minorHAnsi"/>
        </w:rPr>
      </w:pPr>
      <w:r w:rsidRPr="00E927BE">
        <w:rPr>
          <w:rFonts w:cstheme="minorHAnsi"/>
        </w:rPr>
        <w:t>som spesielt viktig i denne utstillingen.</w:t>
      </w:r>
    </w:p>
    <w:p w14:paraId="20F61AAA" w14:textId="77777777" w:rsidR="00787B12" w:rsidRPr="00E927BE" w:rsidRDefault="00787B12" w:rsidP="00EE609A">
      <w:pPr>
        <w:rPr>
          <w:rFonts w:cstheme="minorHAnsi"/>
        </w:rPr>
      </w:pPr>
    </w:p>
    <w:p w14:paraId="20092B31" w14:textId="1ADAD4CD" w:rsidR="00EE609A" w:rsidRPr="00E927BE" w:rsidRDefault="00EE609A" w:rsidP="00EE609A">
      <w:pPr>
        <w:rPr>
          <w:rFonts w:cstheme="minorHAnsi"/>
        </w:rPr>
      </w:pPr>
      <w:r w:rsidRPr="00E927BE">
        <w:rPr>
          <w:rFonts w:cstheme="minorHAnsi"/>
        </w:rPr>
        <w:t>Menneskemøter er en tematikk som kan låne seg både til å gi oversikt og dybde, og som kan benyttes som inngang til å belyse viktige</w:t>
      </w:r>
      <w:r w:rsidR="00787B12">
        <w:rPr>
          <w:rFonts w:cstheme="minorHAnsi"/>
        </w:rPr>
        <w:t xml:space="preserve"> </w:t>
      </w:r>
      <w:r w:rsidRPr="00E927BE">
        <w:rPr>
          <w:rFonts w:cstheme="minorHAnsi"/>
        </w:rPr>
        <w:t>samfunnsforhold og endringsprosesser. Menneskemøter kan for eksempel brukes til å utforske forholdet mellom minoritetene og</w:t>
      </w:r>
    </w:p>
    <w:p w14:paraId="6F6D07D0" w14:textId="39A398B6" w:rsidR="00EE609A" w:rsidRDefault="00EE609A" w:rsidP="00EE609A">
      <w:pPr>
        <w:rPr>
          <w:rFonts w:cstheme="minorHAnsi"/>
        </w:rPr>
      </w:pPr>
      <w:r w:rsidRPr="00E927BE">
        <w:rPr>
          <w:rFonts w:cstheme="minorHAnsi"/>
        </w:rPr>
        <w:lastRenderedPageBreak/>
        <w:t>majoritetssamfunnet, og hvordan dette har endret seg over tid.</w:t>
      </w:r>
      <w:r w:rsidR="00787B12">
        <w:rPr>
          <w:rFonts w:cstheme="minorHAnsi"/>
        </w:rPr>
        <w:t xml:space="preserve"> </w:t>
      </w:r>
      <w:r w:rsidRPr="00E927BE">
        <w:rPr>
          <w:rFonts w:cstheme="minorHAnsi"/>
        </w:rPr>
        <w:t>Utstillingen skal svare på spørsmålet om hvem som ikke har vært</w:t>
      </w:r>
      <w:r w:rsidR="00787B12">
        <w:rPr>
          <w:rFonts w:cstheme="minorHAnsi"/>
        </w:rPr>
        <w:t xml:space="preserve"> </w:t>
      </w:r>
      <w:r w:rsidRPr="00E927BE">
        <w:rPr>
          <w:rFonts w:cstheme="minorHAnsi"/>
        </w:rPr>
        <w:t>representert i bybildet og i fortellingene som har blitt fortalt om regionen til nå, og samtidig vise hva som skjer når flere stemmer slipper til. Dette minner om Lynn Hunts påpekning om at historiefagets kjerneoppgave er ‘to tell a true story’; ikke i betydningen at det fins én stor og eviggyldig sannhet, men tvert om at enhver fortolknings sannhet er midlertidig. Vår oppgave blir da å presentere sanne fakta og samtidig søke nye</w:t>
      </w:r>
      <w:r w:rsidR="00787B12">
        <w:rPr>
          <w:rFonts w:cstheme="minorHAnsi"/>
        </w:rPr>
        <w:t xml:space="preserve"> </w:t>
      </w:r>
      <w:r w:rsidRPr="00E927BE">
        <w:rPr>
          <w:rFonts w:cstheme="minorHAnsi"/>
        </w:rPr>
        <w:t xml:space="preserve">sammenhenger og en mer kompleks helhet som er raus nok til å romme all menneskelig erfaring. </w:t>
      </w:r>
      <w:r w:rsidRPr="00787B12">
        <w:rPr>
          <w:rFonts w:cstheme="minorHAnsi"/>
          <w:i/>
          <w:iCs/>
        </w:rPr>
        <w:t>Vi forteller din historie</w:t>
      </w:r>
      <w:r w:rsidRPr="00E927BE">
        <w:rPr>
          <w:rFonts w:cstheme="minorHAnsi"/>
        </w:rPr>
        <w:t xml:space="preserve"> (Vest-Agder-museets slagord).</w:t>
      </w:r>
    </w:p>
    <w:p w14:paraId="5F5C546A" w14:textId="77777777" w:rsidR="00787B12" w:rsidRDefault="00787B12" w:rsidP="00EE609A">
      <w:pPr>
        <w:rPr>
          <w:rFonts w:cstheme="minorHAnsi"/>
        </w:rPr>
      </w:pPr>
    </w:p>
    <w:p w14:paraId="6FC0534F" w14:textId="77777777" w:rsidR="00787B12" w:rsidRPr="00E927BE" w:rsidRDefault="00787B12" w:rsidP="00EE609A">
      <w:pPr>
        <w:rPr>
          <w:rFonts w:cstheme="minorHAnsi"/>
        </w:rPr>
      </w:pPr>
    </w:p>
    <w:p w14:paraId="4C3DF2A1" w14:textId="3EEBB897" w:rsidR="00EE609A" w:rsidRDefault="00EE609A" w:rsidP="00EE609A">
      <w:pPr>
        <w:rPr>
          <w:rFonts w:cstheme="minorHAnsi"/>
        </w:rPr>
      </w:pPr>
      <w:r w:rsidRPr="00E927BE">
        <w:rPr>
          <w:rFonts w:cstheme="minorHAnsi"/>
        </w:rPr>
        <w:t>Ett eksempel på en glemt, fortiet og smertefull historie i</w:t>
      </w:r>
      <w:r w:rsidR="00787B12">
        <w:rPr>
          <w:rFonts w:cstheme="minorHAnsi"/>
        </w:rPr>
        <w:t xml:space="preserve"> </w:t>
      </w:r>
      <w:r w:rsidRPr="00E927BE">
        <w:rPr>
          <w:rFonts w:cstheme="minorHAnsi"/>
        </w:rPr>
        <w:t>kristiansandsområdet, er historien om storsamfunnets behandling av barn av romanislekt. På Birkelid ved Songdalselva drev Norsk misjon blant hjemløse (stiftet 1897) Sørlandets barnehjem. Minner og kunnskap om hva som skjedde der, er i ferd med å gå tapt. Å formidle denne historien</w:t>
      </w:r>
      <w:r w:rsidR="00787B12">
        <w:rPr>
          <w:rFonts w:cstheme="minorHAnsi"/>
        </w:rPr>
        <w:t xml:space="preserve"> </w:t>
      </w:r>
      <w:r w:rsidRPr="00E927BE">
        <w:rPr>
          <w:rFonts w:cstheme="minorHAnsi"/>
        </w:rPr>
        <w:t>er dermed også viktig for faktisk å kunne dokumentere overgrep i fortida, og bidra til anerkjennelse og oppreisning.</w:t>
      </w:r>
    </w:p>
    <w:p w14:paraId="728DB743" w14:textId="77777777" w:rsidR="00787B12" w:rsidRPr="00E927BE" w:rsidRDefault="00787B12" w:rsidP="00EE609A">
      <w:pPr>
        <w:rPr>
          <w:rFonts w:cstheme="minorHAnsi"/>
        </w:rPr>
      </w:pPr>
    </w:p>
    <w:p w14:paraId="7F91E4B3" w14:textId="77777777" w:rsidR="00EE609A" w:rsidRPr="00E927BE" w:rsidRDefault="00EE609A" w:rsidP="00EE609A">
      <w:pPr>
        <w:rPr>
          <w:rFonts w:cstheme="minorHAnsi"/>
        </w:rPr>
      </w:pPr>
      <w:r w:rsidRPr="00E927BE">
        <w:rPr>
          <w:rFonts w:cstheme="minorHAnsi"/>
        </w:rPr>
        <w:t>Menneskemøter er også godt egnet til å belyse migrasjon til og fra</w:t>
      </w:r>
    </w:p>
    <w:p w14:paraId="5AFEE85B" w14:textId="774803A8" w:rsidR="00EE609A" w:rsidRPr="00E927BE" w:rsidRDefault="00EE609A" w:rsidP="00EE609A">
      <w:pPr>
        <w:rPr>
          <w:rFonts w:cstheme="minorHAnsi"/>
        </w:rPr>
      </w:pPr>
      <w:r w:rsidRPr="00E927BE">
        <w:rPr>
          <w:rFonts w:cstheme="minorHAnsi"/>
        </w:rPr>
        <w:t>Kristiansandsregionen, et perspektiv som kan anlegges på alle perioder i byens og regionens historie, og som kan knyttes til mange ulike sider ved samfunnet. «Å vandre er å forandre», lyder den første setningen i Norsk innvandringshistorie (bd. 1, 2003, s. 9). Med migrasjon menes alt fra store demografiske omveltninger (folkevandring, tvangsevakuering) til enkeltpersoners forflytning mellom ulike regioner i Norge, og alt imellom.</w:t>
      </w:r>
      <w:r w:rsidR="00787B12">
        <w:rPr>
          <w:rFonts w:cstheme="minorHAnsi"/>
        </w:rPr>
        <w:t xml:space="preserve"> </w:t>
      </w:r>
      <w:r w:rsidRPr="00E927BE">
        <w:rPr>
          <w:rFonts w:cstheme="minorHAnsi"/>
        </w:rPr>
        <w:t>Utstillingen skal vise de lange linjene i dette, årsaker, hvilke destinasjoner egder reiste til hvor innvandrerne kom fra, og hvilken betydning</w:t>
      </w:r>
    </w:p>
    <w:p w14:paraId="0024C221" w14:textId="77777777" w:rsidR="00EE609A" w:rsidRDefault="00EE609A" w:rsidP="00EE609A">
      <w:pPr>
        <w:rPr>
          <w:rFonts w:cstheme="minorHAnsi"/>
        </w:rPr>
      </w:pPr>
      <w:r w:rsidRPr="00E927BE">
        <w:rPr>
          <w:rFonts w:cstheme="minorHAnsi"/>
        </w:rPr>
        <w:t>migrasjonen fikk for samfunnet de forlot/kom til.</w:t>
      </w:r>
    </w:p>
    <w:p w14:paraId="2E69C5E4" w14:textId="77777777" w:rsidR="00787B12" w:rsidRPr="00E927BE" w:rsidRDefault="00787B12" w:rsidP="00EE609A">
      <w:pPr>
        <w:rPr>
          <w:rFonts w:cstheme="minorHAnsi"/>
        </w:rPr>
      </w:pPr>
    </w:p>
    <w:p w14:paraId="1D382204" w14:textId="77777777" w:rsidR="00EE609A" w:rsidRPr="00E927BE" w:rsidRDefault="00EE609A" w:rsidP="00EE609A">
      <w:pPr>
        <w:rPr>
          <w:rFonts w:cstheme="minorHAnsi"/>
        </w:rPr>
      </w:pPr>
      <w:r w:rsidRPr="00E927BE">
        <w:rPr>
          <w:rFonts w:cstheme="minorHAnsi"/>
        </w:rPr>
        <w:t>Bare noen få eksempler på spennende migranthistorier:</w:t>
      </w:r>
    </w:p>
    <w:p w14:paraId="0D7DA583" w14:textId="2A9B6366" w:rsidR="00EE609A" w:rsidRPr="00787B12" w:rsidRDefault="00EE609A" w:rsidP="00787B12">
      <w:r w:rsidRPr="00787B12">
        <w:t>Ingeborg Kristine Nilsdatter fra Kristiansand var 32 år gammel da hun</w:t>
      </w:r>
    </w:p>
    <w:p w14:paraId="28433AFA" w14:textId="77777777" w:rsidR="00EE609A" w:rsidRPr="00E927BE" w:rsidRDefault="00EE609A" w:rsidP="00EE609A">
      <w:pPr>
        <w:rPr>
          <w:rFonts w:cstheme="minorHAnsi"/>
        </w:rPr>
      </w:pPr>
      <w:r w:rsidRPr="00E927BE">
        <w:rPr>
          <w:rFonts w:cstheme="minorHAnsi"/>
        </w:rPr>
        <w:t>reiste som tredjeklassepassasjer med RMS Titanic i 1912. Hun var en av dem som omkom.</w:t>
      </w:r>
    </w:p>
    <w:p w14:paraId="39804F33" w14:textId="77777777" w:rsidR="00787B12" w:rsidRDefault="00787B12" w:rsidP="00EE609A">
      <w:pPr>
        <w:rPr>
          <w:rFonts w:cstheme="minorHAnsi"/>
        </w:rPr>
      </w:pPr>
    </w:p>
    <w:p w14:paraId="363A5EFD" w14:textId="199663D3" w:rsidR="00EE609A" w:rsidRPr="00E927BE" w:rsidRDefault="00EE609A" w:rsidP="00EE609A">
      <w:pPr>
        <w:rPr>
          <w:rFonts w:cstheme="minorHAnsi"/>
        </w:rPr>
      </w:pPr>
      <w:r w:rsidRPr="00E927BE">
        <w:rPr>
          <w:rFonts w:cstheme="minorHAnsi"/>
        </w:rPr>
        <w:t>Kristine fra Flekkerøy var en av de norske kvinnene som frivillig flyttet til Tyskland under andre verdenskrig for å gifte seg.</w:t>
      </w:r>
    </w:p>
    <w:p w14:paraId="4A71D5ED" w14:textId="77777777" w:rsidR="00787B12" w:rsidRDefault="00787B12" w:rsidP="00EE609A">
      <w:pPr>
        <w:rPr>
          <w:rFonts w:cstheme="minorHAnsi"/>
        </w:rPr>
      </w:pPr>
    </w:p>
    <w:p w14:paraId="785AE566" w14:textId="0A6B1E30" w:rsidR="00EE609A" w:rsidRPr="00E927BE" w:rsidRDefault="00EE609A" w:rsidP="00EE609A">
      <w:pPr>
        <w:rPr>
          <w:rFonts w:cstheme="minorHAnsi"/>
        </w:rPr>
      </w:pPr>
      <w:r w:rsidRPr="00E927BE">
        <w:rPr>
          <w:rFonts w:cstheme="minorHAnsi"/>
        </w:rPr>
        <w:t>Dina Olette Svensen var født i Russland av «kolanordmenn», norske utvandrere til det russiske tsarriket. Hun flyttet senere til Kristiansand da mannen fikk jobb på Fiskaa Verk, og døde bare 39 år gammel i 1921.2</w:t>
      </w:r>
    </w:p>
    <w:p w14:paraId="15006E88" w14:textId="77777777" w:rsidR="00787B12" w:rsidRDefault="00787B12" w:rsidP="00EE609A">
      <w:pPr>
        <w:rPr>
          <w:rFonts w:cstheme="minorHAnsi"/>
        </w:rPr>
      </w:pPr>
    </w:p>
    <w:p w14:paraId="521F83EC" w14:textId="0C28D1AC" w:rsidR="00EE609A" w:rsidRPr="00E927BE" w:rsidRDefault="00EE609A" w:rsidP="00EE609A">
      <w:pPr>
        <w:rPr>
          <w:rFonts w:cstheme="minorHAnsi"/>
        </w:rPr>
      </w:pPr>
      <w:r w:rsidRPr="00E927BE">
        <w:rPr>
          <w:rFonts w:cstheme="minorHAnsi"/>
        </w:rPr>
        <w:t>Menneskemøter er også en innfallsvinkel for å forstå hvordan</w:t>
      </w:r>
    </w:p>
    <w:p w14:paraId="2087A098" w14:textId="407AC8FB" w:rsidR="00EE609A" w:rsidRPr="00E927BE" w:rsidRDefault="00EE609A" w:rsidP="00EE609A">
      <w:pPr>
        <w:rPr>
          <w:rFonts w:cstheme="minorHAnsi"/>
        </w:rPr>
      </w:pPr>
      <w:r w:rsidRPr="00E927BE">
        <w:rPr>
          <w:rFonts w:cstheme="minorHAnsi"/>
        </w:rPr>
        <w:t>kulturuttrykk kan oppstå gjennom kulturutveksling, noe rosemaling i vestre del av Agder er et interessant eksempel på. Motiver som tulipaner og eksotiske dyr viser til kontakten med Nederland og inspirasjon fra den tsjekkiske pedagogen Comenius’ bildeleksikon Orbis Sensualium Pictus</w:t>
      </w:r>
      <w:r w:rsidR="00787B12">
        <w:rPr>
          <w:rFonts w:cstheme="minorHAnsi"/>
        </w:rPr>
        <w:t xml:space="preserve"> </w:t>
      </w:r>
      <w:r w:rsidRPr="00E927BE">
        <w:rPr>
          <w:rFonts w:cstheme="minorHAnsi"/>
        </w:rPr>
        <w:t>(1658); og kan bidra til å dekonstruere forestillinger om hva som er typisk norsk eller typisk sørlandsk.</w:t>
      </w:r>
    </w:p>
    <w:p w14:paraId="764A4FCD" w14:textId="77777777" w:rsidR="00787B12" w:rsidRDefault="00787B12" w:rsidP="00EE609A">
      <w:pPr>
        <w:rPr>
          <w:rFonts w:cstheme="minorHAnsi"/>
        </w:rPr>
      </w:pPr>
    </w:p>
    <w:p w14:paraId="2182C5F2" w14:textId="77777777" w:rsidR="00787B12" w:rsidRDefault="00787B12" w:rsidP="00EE609A">
      <w:pPr>
        <w:rPr>
          <w:rFonts w:cstheme="minorHAnsi"/>
        </w:rPr>
      </w:pPr>
    </w:p>
    <w:p w14:paraId="1A9E289C" w14:textId="77777777" w:rsidR="00787B12" w:rsidRDefault="00787B12" w:rsidP="00EE609A">
      <w:pPr>
        <w:rPr>
          <w:rFonts w:cstheme="minorHAnsi"/>
        </w:rPr>
      </w:pPr>
    </w:p>
    <w:p w14:paraId="58AC5309" w14:textId="30F0A2B1" w:rsidR="00EE609A" w:rsidRPr="00787B12" w:rsidRDefault="00EE609A" w:rsidP="00EE609A">
      <w:pPr>
        <w:rPr>
          <w:rFonts w:eastAsia="Times New Roman" w:cstheme="minorHAnsi"/>
          <w:i/>
          <w:iCs/>
          <w:color w:val="4472C4" w:themeColor="accent1"/>
          <w:lang w:eastAsia="nb-NO"/>
        </w:rPr>
      </w:pPr>
      <w:r w:rsidRPr="00787B12">
        <w:rPr>
          <w:rFonts w:eastAsia="Times New Roman" w:cstheme="minorHAnsi"/>
          <w:i/>
          <w:iCs/>
          <w:color w:val="4472C4" w:themeColor="accent1"/>
          <w:lang w:eastAsia="nb-NO"/>
        </w:rPr>
        <w:lastRenderedPageBreak/>
        <w:t>DET MINDRE ROMMET</w:t>
      </w:r>
    </w:p>
    <w:p w14:paraId="65FA6C9D" w14:textId="77777777" w:rsidR="00EE609A" w:rsidRPr="00787B12" w:rsidRDefault="00EE609A" w:rsidP="00EE609A">
      <w:pPr>
        <w:rPr>
          <w:rFonts w:eastAsia="Times New Roman" w:cstheme="minorHAnsi"/>
          <w:color w:val="4472C4" w:themeColor="accent1"/>
          <w:lang w:eastAsia="nb-NO"/>
        </w:rPr>
      </w:pPr>
      <w:r w:rsidRPr="00787B12">
        <w:rPr>
          <w:rFonts w:eastAsia="Times New Roman" w:cstheme="minorHAnsi"/>
          <w:color w:val="4472C4" w:themeColor="accent1"/>
          <w:lang w:eastAsia="nb-NO"/>
        </w:rPr>
        <w:t>Før byen</w:t>
      </w:r>
    </w:p>
    <w:p w14:paraId="5325B5E6" w14:textId="77777777" w:rsidR="00EE609A" w:rsidRPr="00E927BE" w:rsidRDefault="00EE609A" w:rsidP="00EE609A">
      <w:pPr>
        <w:rPr>
          <w:rFonts w:cstheme="minorHAnsi"/>
        </w:rPr>
      </w:pPr>
      <w:r w:rsidRPr="00E927BE">
        <w:rPr>
          <w:rFonts w:cstheme="minorHAnsi"/>
        </w:rPr>
        <w:t>I den by- og regionhistoriske basisutstillingen vil vi først og fremst</w:t>
      </w:r>
    </w:p>
    <w:p w14:paraId="742931FC" w14:textId="174647A1" w:rsidR="00EE609A" w:rsidRPr="00E927BE" w:rsidRDefault="00EE609A" w:rsidP="00EE609A">
      <w:pPr>
        <w:rPr>
          <w:rFonts w:cstheme="minorHAnsi"/>
        </w:rPr>
      </w:pPr>
      <w:r w:rsidRPr="00E927BE">
        <w:rPr>
          <w:rFonts w:cstheme="minorHAnsi"/>
        </w:rPr>
        <w:t>formidle gjenstander fra museets egne samlinger. I det mindre rommet er</w:t>
      </w:r>
    </w:p>
    <w:p w14:paraId="6B6F8E0D" w14:textId="77777777" w:rsidR="00EE609A" w:rsidRDefault="00EE609A" w:rsidP="00EE609A">
      <w:pPr>
        <w:rPr>
          <w:rFonts w:cstheme="minorHAnsi"/>
        </w:rPr>
      </w:pPr>
      <w:r w:rsidRPr="00E927BE">
        <w:rPr>
          <w:rFonts w:cstheme="minorHAnsi"/>
        </w:rPr>
        <w:t>det imidlertid et mål å arbeide for innlån av to potensielle signaturverk for VIGA kulturhistorisk museum.</w:t>
      </w:r>
    </w:p>
    <w:p w14:paraId="10213F8B" w14:textId="77777777" w:rsidR="00787B12" w:rsidRPr="00E927BE" w:rsidRDefault="00787B12" w:rsidP="00EE609A">
      <w:pPr>
        <w:rPr>
          <w:rFonts w:cstheme="minorHAnsi"/>
        </w:rPr>
      </w:pPr>
    </w:p>
    <w:p w14:paraId="31A96C27" w14:textId="77777777" w:rsidR="00EE609A" w:rsidRDefault="00EE609A" w:rsidP="00EE609A">
      <w:pPr>
        <w:rPr>
          <w:rFonts w:cstheme="minorHAnsi"/>
        </w:rPr>
      </w:pPr>
      <w:r w:rsidRPr="00E927BE">
        <w:rPr>
          <w:rFonts w:cstheme="minorHAnsi"/>
        </w:rPr>
        <w:t>Ideen med det mindre rommet er å presentere historien om stedet og regionen før byens grunnleggelse i 1641.</w:t>
      </w:r>
    </w:p>
    <w:p w14:paraId="298007AE" w14:textId="77777777" w:rsidR="00787B12" w:rsidRPr="00E927BE" w:rsidRDefault="00787B12" w:rsidP="00EE609A">
      <w:pPr>
        <w:rPr>
          <w:rFonts w:cstheme="minorHAnsi"/>
        </w:rPr>
      </w:pPr>
    </w:p>
    <w:p w14:paraId="4BA6EF81" w14:textId="77777777" w:rsidR="00EE609A" w:rsidRPr="00E927BE" w:rsidRDefault="00EE609A" w:rsidP="00EE609A">
      <w:pPr>
        <w:rPr>
          <w:rFonts w:cstheme="minorHAnsi"/>
        </w:rPr>
      </w:pPr>
      <w:r w:rsidRPr="00E927BE">
        <w:rPr>
          <w:rFonts w:cstheme="minorHAnsi"/>
        </w:rPr>
        <w:t>Den første gjenstanden dreier seg om flere skjelettrester av en</w:t>
      </w:r>
    </w:p>
    <w:p w14:paraId="349B2C42" w14:textId="0F5CC713" w:rsidR="00EE609A" w:rsidRPr="00E927BE" w:rsidRDefault="00EE609A" w:rsidP="00EE609A">
      <w:pPr>
        <w:rPr>
          <w:rFonts w:cstheme="minorHAnsi"/>
        </w:rPr>
      </w:pPr>
      <w:r w:rsidRPr="00E927BE">
        <w:rPr>
          <w:rFonts w:cstheme="minorHAnsi"/>
        </w:rPr>
        <w:t>steinalderkvinne som ble funnet under vann i en grunn vik i Søgne vest for Kristiansand i 1994. Dette er de eldste levningene etter et menneske</w:t>
      </w:r>
      <w:r w:rsidR="00787B12">
        <w:rPr>
          <w:rFonts w:cstheme="minorHAnsi"/>
        </w:rPr>
        <w:t xml:space="preserve"> </w:t>
      </w:r>
      <w:r w:rsidRPr="00E927BE">
        <w:rPr>
          <w:rFonts w:cstheme="minorHAnsi"/>
        </w:rPr>
        <w:t>funnet i Norge, rundt 9500 år gamle. På samme sted ble det gjort funn av skjelettrester etter flere mennesker. Den best bevarte hodeskallen har tilhørt en kvinne på 35–40 år, kalt Søgne-kvinnen. Hodeskallen og knokler fra Søgne-kvinnen har tidligere vært utstilt på Kulturhistorisk museum i</w:t>
      </w:r>
    </w:p>
    <w:p w14:paraId="3FFDB5B2" w14:textId="77777777" w:rsidR="00EE609A" w:rsidRDefault="00EE609A" w:rsidP="00EE609A">
      <w:pPr>
        <w:rPr>
          <w:rFonts w:cstheme="minorHAnsi"/>
        </w:rPr>
      </w:pPr>
      <w:r w:rsidRPr="00E927BE">
        <w:rPr>
          <w:rFonts w:cstheme="minorHAnsi"/>
        </w:rPr>
        <w:t>Oslo, sammen med en rekonstruksjon av hvordan ansiktet kan ha sett ut.</w:t>
      </w:r>
    </w:p>
    <w:p w14:paraId="48D058F1" w14:textId="77777777" w:rsidR="00787B12" w:rsidRPr="00E927BE" w:rsidRDefault="00787B12" w:rsidP="00EE609A">
      <w:pPr>
        <w:rPr>
          <w:rFonts w:cstheme="minorHAnsi"/>
        </w:rPr>
      </w:pPr>
    </w:p>
    <w:p w14:paraId="03303FB7" w14:textId="77777777" w:rsidR="00EE609A" w:rsidRPr="00E927BE" w:rsidRDefault="00EE609A" w:rsidP="00EE609A">
      <w:pPr>
        <w:rPr>
          <w:rFonts w:cstheme="minorHAnsi"/>
        </w:rPr>
      </w:pPr>
      <w:r w:rsidRPr="00E927BE">
        <w:rPr>
          <w:rFonts w:cstheme="minorHAnsi"/>
        </w:rPr>
        <w:t>Den andre gjenstanden gjelder Oddernessteinen, en runestein med to</w:t>
      </w:r>
    </w:p>
    <w:p w14:paraId="424DEB09" w14:textId="7D663C5A" w:rsidR="00EE609A" w:rsidRDefault="00EE609A" w:rsidP="00EE609A">
      <w:pPr>
        <w:rPr>
          <w:rFonts w:cstheme="minorHAnsi"/>
        </w:rPr>
      </w:pPr>
      <w:r w:rsidRPr="00E927BE">
        <w:rPr>
          <w:rFonts w:cstheme="minorHAnsi"/>
        </w:rPr>
        <w:t>innskrifter fra vikingtid, hhv. like før år 1000 og omkring 1050. Den 3,5 meter høye steinen sto inntil 1990 på Oddernes kirkegård i Kristiansand, da den ble flyttet inn i våpenhuset i Oddernes kirke for beskyttelse mot vær og vind (og hærverk). Den eldste innskriften er av vanlig type, og sier hvem som har reist steinen, Tore Neridssønn. Den yngste innskriften,</w:t>
      </w:r>
      <w:r w:rsidR="00787B12">
        <w:rPr>
          <w:rFonts w:cstheme="minorHAnsi"/>
        </w:rPr>
        <w:t xml:space="preserve"> </w:t>
      </w:r>
      <w:r w:rsidRPr="00E927BE">
        <w:rPr>
          <w:rFonts w:cstheme="minorHAnsi"/>
        </w:rPr>
        <w:t>derimot, er helt unik, og representerer én av de eldste skriftlige kildene som forteller om kirkebygging i Norge: «Eivind, Olav den helliges</w:t>
      </w:r>
      <w:r w:rsidR="00787B12">
        <w:rPr>
          <w:rFonts w:cstheme="minorHAnsi"/>
        </w:rPr>
        <w:t xml:space="preserve"> </w:t>
      </w:r>
      <w:r w:rsidRPr="00E927BE">
        <w:rPr>
          <w:rFonts w:cstheme="minorHAnsi"/>
        </w:rPr>
        <w:t>gudsønn, gjorde denne kirke på sin odel.» Identifikasjonen av Olav den hellige er alminnelig godtatt (Knirk, 1991), men hvem Eivind var, er usikkert. Det kan ha vært stormannen Eyvind Urarhorn fra Agder, som blant annet er nevnt i Snorres kongesagaer (Sødal, 2014).</w:t>
      </w:r>
    </w:p>
    <w:p w14:paraId="059E8100" w14:textId="77777777" w:rsidR="00787B12" w:rsidRPr="00E927BE" w:rsidRDefault="00787B12" w:rsidP="00EE609A">
      <w:pPr>
        <w:rPr>
          <w:rFonts w:cstheme="minorHAnsi"/>
        </w:rPr>
      </w:pPr>
    </w:p>
    <w:p w14:paraId="7524B197" w14:textId="76B26A2F" w:rsidR="00EE609A" w:rsidRPr="00E927BE" w:rsidRDefault="00EE609A" w:rsidP="00EE609A">
      <w:pPr>
        <w:rPr>
          <w:rFonts w:cstheme="minorHAnsi"/>
        </w:rPr>
      </w:pPr>
      <w:r w:rsidRPr="00E927BE">
        <w:rPr>
          <w:rFonts w:cstheme="minorHAnsi"/>
        </w:rPr>
        <w:t>I dag er dette monumentet så godt som helt ukjent utenfor Kristiansand, og nokså vanskelig tilgjengelig, siden det står inni en kirke. Med VIGA får byen en ny mulighet til å realisere den gamle drømmen om å flytte Oddernessteinen til museet (noe som ble diskutert også i 1989), og med det sørge for at et minnesmerke av stor nasjonal betydning kan få et fast og verdig visningssted.</w:t>
      </w:r>
    </w:p>
    <w:p w14:paraId="1BBDF208" w14:textId="77777777" w:rsidR="00EE609A" w:rsidRPr="00E927BE" w:rsidRDefault="00EE609A" w:rsidP="00EE609A">
      <w:pPr>
        <w:rPr>
          <w:rFonts w:cstheme="minorHAnsi"/>
        </w:rPr>
      </w:pPr>
    </w:p>
    <w:p w14:paraId="60FAE044" w14:textId="77777777" w:rsidR="00EE609A" w:rsidRPr="00787B12" w:rsidRDefault="00EE609A" w:rsidP="00EE609A">
      <w:pPr>
        <w:rPr>
          <w:rFonts w:eastAsia="Times New Roman" w:cstheme="minorHAnsi"/>
          <w:i/>
          <w:iCs/>
          <w:color w:val="4472C4" w:themeColor="accent1"/>
          <w:lang w:eastAsia="nb-NO"/>
        </w:rPr>
      </w:pPr>
      <w:r w:rsidRPr="00787B12">
        <w:rPr>
          <w:rFonts w:eastAsia="Times New Roman" w:cstheme="minorHAnsi"/>
          <w:i/>
          <w:iCs/>
          <w:color w:val="4472C4" w:themeColor="accent1"/>
          <w:lang w:eastAsia="nb-NO"/>
        </w:rPr>
        <w:t>DET STORE ROMMET</w:t>
      </w:r>
    </w:p>
    <w:p w14:paraId="137A75DC" w14:textId="77777777" w:rsidR="00EE609A" w:rsidRPr="00E927BE" w:rsidRDefault="00EE609A" w:rsidP="00EE609A">
      <w:pPr>
        <w:rPr>
          <w:rFonts w:cstheme="minorHAnsi"/>
        </w:rPr>
      </w:pPr>
      <w:r w:rsidRPr="00E927BE">
        <w:rPr>
          <w:rFonts w:cstheme="minorHAnsi"/>
        </w:rPr>
        <w:t>Med en gang vi kommer inn i det store utstillingsrommet, møter vi en stor fondvegg (det mindre utstillingsrommet er på baksiden). Her ser vi for oss en fantasieggende videokunstinstallasjon som setter stemningen i utstillingen. Sentralt her står byens grunnleggelse av Christian 4. i 1641.</w:t>
      </w:r>
    </w:p>
    <w:p w14:paraId="5C0834A3" w14:textId="77777777" w:rsidR="00EE609A" w:rsidRPr="00E927BE" w:rsidRDefault="00EE609A" w:rsidP="00EE609A">
      <w:pPr>
        <w:rPr>
          <w:rFonts w:cstheme="minorHAnsi"/>
        </w:rPr>
      </w:pPr>
    </w:p>
    <w:p w14:paraId="53191FDD" w14:textId="77777777" w:rsidR="00787B12" w:rsidRDefault="00EE609A" w:rsidP="00EE609A">
      <w:pPr>
        <w:rPr>
          <w:rFonts w:cstheme="minorHAnsi"/>
        </w:rPr>
      </w:pPr>
      <w:r w:rsidRPr="00787B12">
        <w:rPr>
          <w:rFonts w:eastAsia="Times New Roman" w:cstheme="minorHAnsi"/>
          <w:color w:val="4472C4" w:themeColor="accent1"/>
          <w:lang w:eastAsia="nb-NO"/>
        </w:rPr>
        <w:t>Immersive opplevelser: Byens historie gjennom fem hundreår</w:t>
      </w:r>
      <w:r w:rsidRPr="00E927BE">
        <w:rPr>
          <w:rFonts w:cstheme="minorHAnsi"/>
        </w:rPr>
        <w:t xml:space="preserve"> </w:t>
      </w:r>
    </w:p>
    <w:p w14:paraId="35BA2290" w14:textId="09D331C0" w:rsidR="00EE609A" w:rsidRPr="00E927BE" w:rsidRDefault="00EE609A" w:rsidP="00EE609A">
      <w:pPr>
        <w:rPr>
          <w:rFonts w:cstheme="minorHAnsi"/>
        </w:rPr>
      </w:pPr>
      <w:r w:rsidRPr="00E927BE">
        <w:rPr>
          <w:rFonts w:cstheme="minorHAnsi"/>
        </w:rPr>
        <w:t>Sentralt i det store utstillingsrommet vil vi bygge fem frittstående</w:t>
      </w:r>
      <w:r w:rsidR="00787B12">
        <w:rPr>
          <w:rFonts w:cstheme="minorHAnsi"/>
        </w:rPr>
        <w:t xml:space="preserve"> </w:t>
      </w:r>
      <w:r w:rsidRPr="00E927BE">
        <w:rPr>
          <w:rFonts w:cstheme="minorHAnsi"/>
        </w:rPr>
        <w:t>immersive opplevelsesattraksjoner, én for hvert av de fem hundreårene</w:t>
      </w:r>
      <w:r w:rsidR="00F90B43">
        <w:rPr>
          <w:rFonts w:cstheme="minorHAnsi"/>
        </w:rPr>
        <w:t xml:space="preserve"> </w:t>
      </w:r>
      <w:r w:rsidRPr="00E927BE">
        <w:rPr>
          <w:rFonts w:cstheme="minorHAnsi"/>
        </w:rPr>
        <w:t>byen har eksistert siden grunnleggelsen i 1641. Med immersive opplevelser menes i denne sammenheng</w:t>
      </w:r>
      <w:r w:rsidR="00F90B43">
        <w:rPr>
          <w:rFonts w:cstheme="minorHAnsi"/>
        </w:rPr>
        <w:t xml:space="preserve"> </w:t>
      </w:r>
      <w:r w:rsidRPr="00E927BE">
        <w:rPr>
          <w:rFonts w:cstheme="minorHAnsi"/>
        </w:rPr>
        <w:t>museumsopplevelser som er</w:t>
      </w:r>
      <w:r w:rsidR="00F90B43">
        <w:rPr>
          <w:rFonts w:cstheme="minorHAnsi"/>
        </w:rPr>
        <w:t xml:space="preserve"> </w:t>
      </w:r>
      <w:r w:rsidRPr="00E927BE">
        <w:rPr>
          <w:rFonts w:cstheme="minorHAnsi"/>
        </w:rPr>
        <w:t>designet for å dra publikum inn i egen verden, og der mange ulike sanser blir stimulert for å skape atmosfære og interaksjon for økt innlevelse og</w:t>
      </w:r>
    </w:p>
    <w:p w14:paraId="40CCB725" w14:textId="77777777" w:rsidR="00EE609A" w:rsidRPr="00E927BE" w:rsidRDefault="00EE609A" w:rsidP="00EE609A">
      <w:pPr>
        <w:rPr>
          <w:rFonts w:cstheme="minorHAnsi"/>
        </w:rPr>
      </w:pPr>
      <w:r w:rsidRPr="00E927BE">
        <w:rPr>
          <w:rFonts w:cstheme="minorHAnsi"/>
        </w:rPr>
        <w:lastRenderedPageBreak/>
        <w:t>forståelse. Gjennom dette ønsker vi formidle historie på en mer</w:t>
      </w:r>
    </w:p>
    <w:p w14:paraId="76057E55" w14:textId="763990DE" w:rsidR="00EE609A" w:rsidRPr="00E927BE" w:rsidRDefault="00EE609A" w:rsidP="00EE609A">
      <w:pPr>
        <w:rPr>
          <w:rFonts w:cstheme="minorHAnsi"/>
        </w:rPr>
      </w:pPr>
      <w:r w:rsidRPr="00E927BE">
        <w:rPr>
          <w:rFonts w:cstheme="minorHAnsi"/>
        </w:rPr>
        <w:t>kroppsliggjort måte. Dette kan knyttes til den australske historikeren og Holbergpris-vinneren (2026) Lyndal Ropers oppfordring om å forstå</w:t>
      </w:r>
      <w:r w:rsidR="00F90B43">
        <w:rPr>
          <w:rFonts w:cstheme="minorHAnsi"/>
        </w:rPr>
        <w:t xml:space="preserve"> </w:t>
      </w:r>
      <w:r w:rsidRPr="00E927BE">
        <w:rPr>
          <w:rFonts w:cstheme="minorHAnsi"/>
        </w:rPr>
        <w:t>fortidens aktører som mennesker med hverdagslige, timelige, fysiske behov: de har vært redde, syke, kjent smerte og sorg, vært sultne og</w:t>
      </w:r>
      <w:r w:rsidR="00F90B43">
        <w:rPr>
          <w:rFonts w:cstheme="minorHAnsi"/>
        </w:rPr>
        <w:t xml:space="preserve"> </w:t>
      </w:r>
      <w:r w:rsidRPr="00E927BE">
        <w:rPr>
          <w:rFonts w:cstheme="minorHAnsi"/>
        </w:rPr>
        <w:t>kalde, hørt bomber falle, kjent lukten av blod og forråtnelse – men de har også kjent sitring i kroppen, vind i håret og gleden over å la hånda stryke over en blomstereng en solskinnsdag.</w:t>
      </w:r>
    </w:p>
    <w:p w14:paraId="1C4E38AB" w14:textId="77777777" w:rsidR="00F90B43" w:rsidRDefault="00F90B43" w:rsidP="00EE609A">
      <w:pPr>
        <w:rPr>
          <w:rFonts w:cstheme="minorHAnsi"/>
        </w:rPr>
      </w:pPr>
    </w:p>
    <w:p w14:paraId="7CC29158" w14:textId="6AD5EAB9" w:rsidR="00EE609A" w:rsidRDefault="00EE609A" w:rsidP="00EE609A">
      <w:pPr>
        <w:rPr>
          <w:rFonts w:cstheme="minorHAnsi"/>
        </w:rPr>
      </w:pPr>
      <w:r w:rsidRPr="00E927BE">
        <w:rPr>
          <w:rFonts w:cstheme="minorHAnsi"/>
        </w:rPr>
        <w:t>Utforming og omfang for de immersive opplevelsene er ikke definert fra museets side, men det vil være et krav om at de skal tilrettelegges for besøkende med ulike funksjonsvariasjoner. Installasjonene kan være ulike i form og uttrykk og skal suppleres med taktile, fysiske elementer og</w:t>
      </w:r>
      <w:r w:rsidR="00F90B43">
        <w:rPr>
          <w:rFonts w:cstheme="minorHAnsi"/>
        </w:rPr>
        <w:t xml:space="preserve"> </w:t>
      </w:r>
      <w:r w:rsidRPr="00E927BE">
        <w:rPr>
          <w:rFonts w:cstheme="minorHAnsi"/>
        </w:rPr>
        <w:t>gjerne mobilisere alle sanser.</w:t>
      </w:r>
    </w:p>
    <w:p w14:paraId="68C14C26" w14:textId="77777777" w:rsidR="00F90B43" w:rsidRPr="00E927BE" w:rsidRDefault="00F90B43" w:rsidP="00EE609A">
      <w:pPr>
        <w:rPr>
          <w:rFonts w:cstheme="minorHAnsi"/>
        </w:rPr>
      </w:pPr>
    </w:p>
    <w:p w14:paraId="201A4C36" w14:textId="5F415E9D" w:rsidR="00EE609A" w:rsidRDefault="00EE609A" w:rsidP="00EE609A">
      <w:pPr>
        <w:rPr>
          <w:rFonts w:cstheme="minorHAnsi"/>
        </w:rPr>
      </w:pPr>
      <w:r w:rsidRPr="00E927BE">
        <w:rPr>
          <w:rFonts w:cstheme="minorHAnsi"/>
        </w:rPr>
        <w:t>Det som er felles, er at de har en romlig og tematisk kjerne (nøkkeltema) knyttet til én spesifikk hendelse (nøkkelhendelse) som sier noe vesentlig eller undringsskapende om byens utvikling i det aktuelle hundreåret.</w:t>
      </w:r>
      <w:r w:rsidR="00F90B43">
        <w:rPr>
          <w:rFonts w:cstheme="minorHAnsi"/>
        </w:rPr>
        <w:t xml:space="preserve"> </w:t>
      </w:r>
      <w:r w:rsidRPr="00E927BE">
        <w:rPr>
          <w:rFonts w:cstheme="minorHAnsi"/>
        </w:rPr>
        <w:t>Rundt den sentrale nøkkelhendelsen, formidlet i form av en omsluttende opplevelse, bygger vi et ytre miljø som setter det valgte nøkkeltemaet inn i en bredere historisk og samfunnsmessig kontekst. På denne måten kan nøkkelhendelsen peke ut over seg selv, og gi en økt forståelse for hvordan de ulike delene av historien – det lokale og det globale; økonomiske, sosiale, kulturelle og politiske forhold; militærhistorie, kunnskapshistorie, nærings- og industrihistorie osv. – henger sammen.</w:t>
      </w:r>
    </w:p>
    <w:p w14:paraId="0F1891A0" w14:textId="77777777" w:rsidR="00F90B43" w:rsidRPr="00E927BE" w:rsidRDefault="00F90B43" w:rsidP="00EE609A">
      <w:pPr>
        <w:rPr>
          <w:rFonts w:cstheme="minorHAnsi"/>
        </w:rPr>
      </w:pPr>
    </w:p>
    <w:p w14:paraId="273DFD48" w14:textId="19410296" w:rsidR="00DE7B22" w:rsidRDefault="00EE609A" w:rsidP="00EE609A">
      <w:pPr>
        <w:rPr>
          <w:rFonts w:cstheme="minorHAnsi"/>
        </w:rPr>
      </w:pPr>
      <w:r w:rsidRPr="00E927BE">
        <w:rPr>
          <w:rFonts w:cstheme="minorHAnsi"/>
        </w:rPr>
        <w:t>Foreløpige valg av nøkkeltemaer til immersive opplevelser:</w:t>
      </w:r>
    </w:p>
    <w:p w14:paraId="4B2FC5D9" w14:textId="77777777" w:rsidR="00DE7B22" w:rsidRDefault="00DE7B22" w:rsidP="00EE609A">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5"/>
        <w:gridCol w:w="2926"/>
        <w:gridCol w:w="2926"/>
      </w:tblGrid>
      <w:tr w:rsidR="00DE7B22" w14:paraId="1D27629E" w14:textId="77777777" w:rsidTr="005E0F0E">
        <w:tc>
          <w:tcPr>
            <w:tcW w:w="2925" w:type="dxa"/>
          </w:tcPr>
          <w:p w14:paraId="2B2B174D" w14:textId="03216D28" w:rsidR="00DE7B22" w:rsidRPr="00E478E6" w:rsidRDefault="00DE7B22" w:rsidP="005E0F0E">
            <w:pPr>
              <w:jc w:val="center"/>
              <w:rPr>
                <w:rFonts w:cstheme="minorHAnsi"/>
                <w:b/>
                <w:bCs/>
              </w:rPr>
            </w:pPr>
            <w:r w:rsidRPr="00E478E6">
              <w:rPr>
                <w:rFonts w:asciiTheme="minorHAnsi" w:hAnsiTheme="minorHAnsi" w:cstheme="minorHAnsi"/>
                <w:b/>
                <w:bCs/>
              </w:rPr>
              <w:t>1600-tallet</w:t>
            </w:r>
          </w:p>
        </w:tc>
        <w:tc>
          <w:tcPr>
            <w:tcW w:w="2926" w:type="dxa"/>
          </w:tcPr>
          <w:p w14:paraId="2F29AB55" w14:textId="1D1F2C61" w:rsidR="00DE7B22" w:rsidRDefault="00DE7B22" w:rsidP="005E0F0E">
            <w:pPr>
              <w:jc w:val="center"/>
              <w:rPr>
                <w:rFonts w:cstheme="minorHAnsi"/>
              </w:rPr>
            </w:pPr>
            <w:r w:rsidRPr="00DE7B22">
              <w:rPr>
                <w:rFonts w:asciiTheme="minorHAnsi" w:hAnsiTheme="minorHAnsi" w:cstheme="minorHAnsi"/>
              </w:rPr>
              <w:t>Trolldomsprosesser</w:t>
            </w:r>
          </w:p>
        </w:tc>
        <w:tc>
          <w:tcPr>
            <w:tcW w:w="2926" w:type="dxa"/>
          </w:tcPr>
          <w:p w14:paraId="404A2864" w14:textId="77777777" w:rsidR="00DE7B22" w:rsidRPr="00DE7B22" w:rsidRDefault="00DE7B22" w:rsidP="005E0F0E">
            <w:pPr>
              <w:jc w:val="center"/>
              <w:rPr>
                <w:rFonts w:asciiTheme="minorHAnsi" w:hAnsiTheme="minorHAnsi" w:cstheme="minorHAnsi"/>
              </w:rPr>
            </w:pPr>
            <w:r w:rsidRPr="00DE7B22">
              <w:rPr>
                <w:rFonts w:asciiTheme="minorHAnsi" w:hAnsiTheme="minorHAnsi" w:cstheme="minorHAnsi"/>
              </w:rPr>
              <w:t>Kvinner, fattigdom, sosialt utenforskap, kriminalitet og</w:t>
            </w:r>
          </w:p>
          <w:p w14:paraId="77FC6775" w14:textId="77777777" w:rsidR="00DE7B22" w:rsidRPr="00DE7B22" w:rsidRDefault="00DE7B22" w:rsidP="005E0F0E">
            <w:pPr>
              <w:jc w:val="center"/>
              <w:rPr>
                <w:rFonts w:asciiTheme="minorHAnsi" w:hAnsiTheme="minorHAnsi" w:cstheme="minorHAnsi"/>
              </w:rPr>
            </w:pPr>
            <w:r w:rsidRPr="00DE7B22">
              <w:rPr>
                <w:rFonts w:asciiTheme="minorHAnsi" w:hAnsiTheme="minorHAnsi" w:cstheme="minorHAnsi"/>
              </w:rPr>
              <w:t>rettspraksis, overtro og kirkens rolle</w:t>
            </w:r>
          </w:p>
          <w:p w14:paraId="6C9EA4DB" w14:textId="77777777" w:rsidR="00DE7B22" w:rsidRDefault="00DE7B22" w:rsidP="005E0F0E">
            <w:pPr>
              <w:jc w:val="center"/>
              <w:rPr>
                <w:rFonts w:cstheme="minorHAnsi"/>
              </w:rPr>
            </w:pPr>
          </w:p>
        </w:tc>
      </w:tr>
      <w:tr w:rsidR="00DE7B22" w14:paraId="1638D2AE" w14:textId="77777777" w:rsidTr="005E0F0E">
        <w:tc>
          <w:tcPr>
            <w:tcW w:w="2925" w:type="dxa"/>
          </w:tcPr>
          <w:p w14:paraId="0AFF0106" w14:textId="5FB0863A" w:rsidR="00DE7B22" w:rsidRPr="00E478E6" w:rsidRDefault="00DE7B22" w:rsidP="005E0F0E">
            <w:pPr>
              <w:jc w:val="center"/>
              <w:rPr>
                <w:rFonts w:cstheme="minorHAnsi"/>
                <w:b/>
                <w:bCs/>
              </w:rPr>
            </w:pPr>
            <w:r w:rsidRPr="00E478E6">
              <w:rPr>
                <w:rFonts w:asciiTheme="minorHAnsi" w:hAnsiTheme="minorHAnsi" w:cstheme="minorHAnsi"/>
                <w:b/>
                <w:bCs/>
              </w:rPr>
              <w:t>1700-tallet</w:t>
            </w:r>
          </w:p>
        </w:tc>
        <w:tc>
          <w:tcPr>
            <w:tcW w:w="2926" w:type="dxa"/>
          </w:tcPr>
          <w:p w14:paraId="73D6EA70" w14:textId="4B81BF9E" w:rsidR="00DE7B22" w:rsidRDefault="00DE7B22" w:rsidP="005E0F0E">
            <w:pPr>
              <w:jc w:val="center"/>
              <w:rPr>
                <w:rFonts w:cstheme="minorHAnsi"/>
              </w:rPr>
            </w:pPr>
            <w:r w:rsidRPr="00DE7B22">
              <w:rPr>
                <w:rFonts w:asciiTheme="minorHAnsi" w:hAnsiTheme="minorHAnsi" w:cstheme="minorHAnsi"/>
              </w:rPr>
              <w:t>Overklassens mote og stilpreferanser</w:t>
            </w:r>
          </w:p>
        </w:tc>
        <w:tc>
          <w:tcPr>
            <w:tcW w:w="2926" w:type="dxa"/>
          </w:tcPr>
          <w:p w14:paraId="4FF13C8B" w14:textId="77777777" w:rsidR="00DE7B22" w:rsidRPr="00DE7B22" w:rsidRDefault="00DE7B22" w:rsidP="005E0F0E">
            <w:pPr>
              <w:jc w:val="center"/>
              <w:rPr>
                <w:rFonts w:asciiTheme="minorHAnsi" w:hAnsiTheme="minorHAnsi" w:cstheme="minorHAnsi"/>
              </w:rPr>
            </w:pPr>
            <w:r w:rsidRPr="00DE7B22">
              <w:rPr>
                <w:rFonts w:asciiTheme="minorHAnsi" w:hAnsiTheme="minorHAnsi" w:cstheme="minorHAnsi"/>
              </w:rPr>
              <w:t>Migrasjon, handel,</w:t>
            </w:r>
          </w:p>
          <w:p w14:paraId="74AC83B3" w14:textId="77777777" w:rsidR="00DE7B22" w:rsidRPr="00DE7B22" w:rsidRDefault="00DE7B22" w:rsidP="005E0F0E">
            <w:pPr>
              <w:jc w:val="center"/>
              <w:rPr>
                <w:rFonts w:asciiTheme="minorHAnsi" w:hAnsiTheme="minorHAnsi" w:cstheme="minorHAnsi"/>
              </w:rPr>
            </w:pPr>
            <w:r w:rsidRPr="00DE7B22">
              <w:rPr>
                <w:rFonts w:asciiTheme="minorHAnsi" w:hAnsiTheme="minorHAnsi" w:cstheme="minorHAnsi"/>
              </w:rPr>
              <w:t>klasse, impulser og kulturutveksling</w:t>
            </w:r>
          </w:p>
          <w:p w14:paraId="16ECD1C9" w14:textId="77777777" w:rsidR="00DE7B22" w:rsidRDefault="00DE7B22" w:rsidP="005E0F0E">
            <w:pPr>
              <w:jc w:val="center"/>
              <w:rPr>
                <w:rFonts w:cstheme="minorHAnsi"/>
              </w:rPr>
            </w:pPr>
          </w:p>
        </w:tc>
      </w:tr>
      <w:tr w:rsidR="00DE7B22" w14:paraId="51EC1CD8" w14:textId="77777777" w:rsidTr="005E0F0E">
        <w:tc>
          <w:tcPr>
            <w:tcW w:w="2925" w:type="dxa"/>
          </w:tcPr>
          <w:p w14:paraId="1CF71BB4" w14:textId="141DCCCF" w:rsidR="00DE7B22" w:rsidRPr="00E478E6" w:rsidRDefault="00DE7B22" w:rsidP="005E0F0E">
            <w:pPr>
              <w:jc w:val="center"/>
              <w:rPr>
                <w:rFonts w:cstheme="minorHAnsi"/>
                <w:b/>
                <w:bCs/>
              </w:rPr>
            </w:pPr>
            <w:r w:rsidRPr="00E478E6">
              <w:rPr>
                <w:rFonts w:asciiTheme="minorHAnsi" w:hAnsiTheme="minorHAnsi" w:cstheme="minorHAnsi"/>
                <w:b/>
                <w:bCs/>
              </w:rPr>
              <w:t>1800-tallet</w:t>
            </w:r>
          </w:p>
        </w:tc>
        <w:tc>
          <w:tcPr>
            <w:tcW w:w="2926" w:type="dxa"/>
          </w:tcPr>
          <w:p w14:paraId="4EEE8E99" w14:textId="3882E37B" w:rsidR="00DE7B22" w:rsidRDefault="00DE7B22" w:rsidP="005E0F0E">
            <w:pPr>
              <w:jc w:val="center"/>
              <w:rPr>
                <w:rFonts w:cstheme="minorHAnsi"/>
              </w:rPr>
            </w:pPr>
            <w:r w:rsidRPr="00DE7B22">
              <w:rPr>
                <w:rFonts w:asciiTheme="minorHAnsi" w:hAnsiTheme="minorHAnsi" w:cstheme="minorHAnsi"/>
              </w:rPr>
              <w:t>Sykdomsbekjempelse</w:t>
            </w:r>
          </w:p>
        </w:tc>
        <w:tc>
          <w:tcPr>
            <w:tcW w:w="2926" w:type="dxa"/>
          </w:tcPr>
          <w:p w14:paraId="490075AD" w14:textId="77777777" w:rsidR="00DE7B22" w:rsidRPr="00DE7B22" w:rsidRDefault="00DE7B22" w:rsidP="005E0F0E">
            <w:pPr>
              <w:jc w:val="center"/>
              <w:rPr>
                <w:rFonts w:asciiTheme="minorHAnsi" w:hAnsiTheme="minorHAnsi" w:cstheme="minorHAnsi"/>
              </w:rPr>
            </w:pPr>
            <w:r w:rsidRPr="00DE7B22">
              <w:rPr>
                <w:rFonts w:asciiTheme="minorHAnsi" w:hAnsiTheme="minorHAnsi" w:cstheme="minorHAnsi"/>
              </w:rPr>
              <w:t>Kunnskapshistorie, epidemier og</w:t>
            </w:r>
          </w:p>
          <w:p w14:paraId="2BF3A165" w14:textId="1AA38A8A" w:rsidR="00DE7B22" w:rsidRPr="00DE7B22" w:rsidRDefault="00DE7B22" w:rsidP="005E0F0E">
            <w:pPr>
              <w:jc w:val="center"/>
              <w:rPr>
                <w:rFonts w:asciiTheme="minorHAnsi" w:hAnsiTheme="minorHAnsi" w:cstheme="minorHAnsi"/>
              </w:rPr>
            </w:pPr>
            <w:r w:rsidRPr="00DE7B22">
              <w:rPr>
                <w:rFonts w:asciiTheme="minorHAnsi" w:hAnsiTheme="minorHAnsi" w:cstheme="minorHAnsi"/>
              </w:rPr>
              <w:t>smitteverntiltak, forestillinger om</w:t>
            </w:r>
            <w:r>
              <w:rPr>
                <w:rFonts w:asciiTheme="minorHAnsi" w:hAnsiTheme="minorHAnsi" w:cstheme="minorHAnsi"/>
              </w:rPr>
              <w:t xml:space="preserve"> </w:t>
            </w:r>
            <w:r w:rsidRPr="00DE7B22">
              <w:rPr>
                <w:rFonts w:asciiTheme="minorHAnsi" w:hAnsiTheme="minorHAnsi" w:cstheme="minorHAnsi"/>
              </w:rPr>
              <w:t>sunnhet og folkehelse, sosial nød, liv og død</w:t>
            </w:r>
          </w:p>
          <w:p w14:paraId="30E164FD" w14:textId="77777777" w:rsidR="00DE7B22" w:rsidRDefault="00DE7B22" w:rsidP="005E0F0E">
            <w:pPr>
              <w:jc w:val="center"/>
              <w:rPr>
                <w:rFonts w:cstheme="minorHAnsi"/>
              </w:rPr>
            </w:pPr>
          </w:p>
        </w:tc>
      </w:tr>
      <w:tr w:rsidR="00DE7B22" w14:paraId="1A5B278B" w14:textId="77777777" w:rsidTr="005E0F0E">
        <w:tc>
          <w:tcPr>
            <w:tcW w:w="2925" w:type="dxa"/>
          </w:tcPr>
          <w:p w14:paraId="6A1B69A0" w14:textId="251FE3FC" w:rsidR="00DE7B22" w:rsidRPr="00E478E6" w:rsidRDefault="00DE7B22" w:rsidP="005E0F0E">
            <w:pPr>
              <w:jc w:val="center"/>
              <w:rPr>
                <w:rFonts w:cstheme="minorHAnsi"/>
                <w:b/>
                <w:bCs/>
              </w:rPr>
            </w:pPr>
            <w:r w:rsidRPr="00E478E6">
              <w:rPr>
                <w:rFonts w:asciiTheme="minorHAnsi" w:hAnsiTheme="minorHAnsi" w:cstheme="minorHAnsi"/>
                <w:b/>
                <w:bCs/>
              </w:rPr>
              <w:t>1900-tallet</w:t>
            </w:r>
          </w:p>
        </w:tc>
        <w:tc>
          <w:tcPr>
            <w:tcW w:w="2926" w:type="dxa"/>
          </w:tcPr>
          <w:p w14:paraId="38B01331" w14:textId="36C9AF5B" w:rsidR="00DE7B22" w:rsidRDefault="00DE7B22" w:rsidP="005E0F0E">
            <w:pPr>
              <w:jc w:val="center"/>
              <w:rPr>
                <w:rFonts w:cstheme="minorHAnsi"/>
              </w:rPr>
            </w:pPr>
            <w:r w:rsidRPr="00DE7B22">
              <w:rPr>
                <w:rFonts w:asciiTheme="minorHAnsi" w:hAnsiTheme="minorHAnsi" w:cstheme="minorHAnsi"/>
              </w:rPr>
              <w:t>Et hemmelig rom for produksjon av illegal avis</w:t>
            </w:r>
          </w:p>
        </w:tc>
        <w:tc>
          <w:tcPr>
            <w:tcW w:w="2926" w:type="dxa"/>
          </w:tcPr>
          <w:p w14:paraId="138C7DF4" w14:textId="77777777" w:rsidR="00DE7B22" w:rsidRPr="00DE7B22" w:rsidRDefault="00DE7B22" w:rsidP="005E0F0E">
            <w:pPr>
              <w:jc w:val="center"/>
              <w:rPr>
                <w:rFonts w:asciiTheme="minorHAnsi" w:hAnsiTheme="minorHAnsi" w:cstheme="minorHAnsi"/>
              </w:rPr>
            </w:pPr>
            <w:r w:rsidRPr="00DE7B22">
              <w:rPr>
                <w:rFonts w:asciiTheme="minorHAnsi" w:hAnsiTheme="minorHAnsi" w:cstheme="minorHAnsi"/>
              </w:rPr>
              <w:t>Andre verdenskrig, ideologier,</w:t>
            </w:r>
          </w:p>
          <w:p w14:paraId="0FC8A9D3" w14:textId="77777777" w:rsidR="00DE7B22" w:rsidRPr="00DE7B22" w:rsidRDefault="00DE7B22" w:rsidP="005E0F0E">
            <w:pPr>
              <w:jc w:val="center"/>
              <w:rPr>
                <w:rFonts w:asciiTheme="minorHAnsi" w:hAnsiTheme="minorHAnsi" w:cstheme="minorHAnsi"/>
              </w:rPr>
            </w:pPr>
            <w:r w:rsidRPr="00DE7B22">
              <w:rPr>
                <w:rFonts w:asciiTheme="minorHAnsi" w:hAnsiTheme="minorHAnsi" w:cstheme="minorHAnsi"/>
              </w:rPr>
              <w:t>propaganda, organisert sivil</w:t>
            </w:r>
          </w:p>
          <w:p w14:paraId="2D7B6C3E" w14:textId="741C293F" w:rsidR="00DE7B22" w:rsidRPr="00DE7B22" w:rsidRDefault="00DE7B22" w:rsidP="005E0F0E">
            <w:pPr>
              <w:jc w:val="center"/>
              <w:rPr>
                <w:rFonts w:asciiTheme="minorHAnsi" w:hAnsiTheme="minorHAnsi" w:cstheme="minorHAnsi"/>
              </w:rPr>
            </w:pPr>
            <w:r w:rsidRPr="00DE7B22">
              <w:rPr>
                <w:rFonts w:asciiTheme="minorHAnsi" w:hAnsiTheme="minorHAnsi" w:cstheme="minorHAnsi"/>
              </w:rPr>
              <w:t>motstand, helter og</w:t>
            </w:r>
            <w:r>
              <w:rPr>
                <w:rFonts w:asciiTheme="minorHAnsi" w:hAnsiTheme="minorHAnsi" w:cstheme="minorHAnsi"/>
              </w:rPr>
              <w:t xml:space="preserve"> </w:t>
            </w:r>
            <w:r w:rsidRPr="00DE7B22">
              <w:rPr>
                <w:rFonts w:asciiTheme="minorHAnsi" w:hAnsiTheme="minorHAnsi" w:cstheme="minorHAnsi"/>
              </w:rPr>
              <w:t>svikere, overgripere og ofre, minnepolitikk</w:t>
            </w:r>
          </w:p>
          <w:p w14:paraId="55DD0023" w14:textId="77777777" w:rsidR="00DE7B22" w:rsidRDefault="00DE7B22" w:rsidP="005E0F0E">
            <w:pPr>
              <w:jc w:val="center"/>
              <w:rPr>
                <w:rFonts w:cstheme="minorHAnsi"/>
              </w:rPr>
            </w:pPr>
          </w:p>
        </w:tc>
      </w:tr>
      <w:tr w:rsidR="00DE7B22" w14:paraId="21FCBE6E" w14:textId="77777777" w:rsidTr="005E0F0E">
        <w:tc>
          <w:tcPr>
            <w:tcW w:w="2925" w:type="dxa"/>
          </w:tcPr>
          <w:p w14:paraId="3608B765" w14:textId="5213C577" w:rsidR="00DE7B22" w:rsidRPr="00E478E6" w:rsidRDefault="00DE7B22" w:rsidP="005E0F0E">
            <w:pPr>
              <w:jc w:val="center"/>
              <w:rPr>
                <w:rFonts w:cstheme="minorHAnsi"/>
                <w:b/>
                <w:bCs/>
              </w:rPr>
            </w:pPr>
            <w:r w:rsidRPr="00E478E6">
              <w:rPr>
                <w:rFonts w:asciiTheme="minorHAnsi" w:hAnsiTheme="minorHAnsi" w:cstheme="minorHAnsi"/>
                <w:b/>
                <w:bCs/>
              </w:rPr>
              <w:t>2000-tallet</w:t>
            </w:r>
          </w:p>
        </w:tc>
        <w:tc>
          <w:tcPr>
            <w:tcW w:w="2926" w:type="dxa"/>
          </w:tcPr>
          <w:p w14:paraId="07706481" w14:textId="27BBB6E7" w:rsidR="00DE7B22" w:rsidRDefault="00DE7B22" w:rsidP="005E0F0E">
            <w:pPr>
              <w:jc w:val="center"/>
              <w:rPr>
                <w:rFonts w:cstheme="minorHAnsi"/>
              </w:rPr>
            </w:pPr>
            <w:r w:rsidRPr="00DE7B22">
              <w:rPr>
                <w:rFonts w:asciiTheme="minorHAnsi" w:hAnsiTheme="minorHAnsi" w:cstheme="minorHAnsi"/>
              </w:rPr>
              <w:t>Quart-festivalen</w:t>
            </w:r>
          </w:p>
        </w:tc>
        <w:tc>
          <w:tcPr>
            <w:tcW w:w="2926" w:type="dxa"/>
          </w:tcPr>
          <w:p w14:paraId="6AC572CB" w14:textId="77777777" w:rsidR="00DE7B22" w:rsidRPr="00DE7B22" w:rsidRDefault="00DE7B22" w:rsidP="005E0F0E">
            <w:pPr>
              <w:jc w:val="center"/>
              <w:rPr>
                <w:rFonts w:asciiTheme="minorHAnsi" w:hAnsiTheme="minorHAnsi" w:cstheme="minorHAnsi"/>
              </w:rPr>
            </w:pPr>
            <w:r w:rsidRPr="00DE7B22">
              <w:rPr>
                <w:rFonts w:asciiTheme="minorHAnsi" w:hAnsiTheme="minorHAnsi" w:cstheme="minorHAnsi"/>
              </w:rPr>
              <w:t>Betydningen av seremonier,</w:t>
            </w:r>
          </w:p>
          <w:p w14:paraId="33D1C64A" w14:textId="77777777" w:rsidR="00DE7B22" w:rsidRPr="00DE7B22" w:rsidRDefault="00DE7B22" w:rsidP="005E0F0E">
            <w:pPr>
              <w:jc w:val="center"/>
              <w:rPr>
                <w:rFonts w:asciiTheme="minorHAnsi" w:hAnsiTheme="minorHAnsi" w:cstheme="minorHAnsi"/>
              </w:rPr>
            </w:pPr>
            <w:r w:rsidRPr="00DE7B22">
              <w:rPr>
                <w:rFonts w:asciiTheme="minorHAnsi" w:hAnsiTheme="minorHAnsi" w:cstheme="minorHAnsi"/>
              </w:rPr>
              <w:t>populærkultur, opprør mot det moralsk bestående, branding av Kristiansand som</w:t>
            </w:r>
          </w:p>
          <w:p w14:paraId="11B0D822" w14:textId="77777777" w:rsidR="00DE7B22" w:rsidRPr="00E927BE" w:rsidRDefault="00DE7B22" w:rsidP="005E0F0E">
            <w:pPr>
              <w:jc w:val="center"/>
              <w:rPr>
                <w:rFonts w:asciiTheme="minorHAnsi" w:hAnsiTheme="minorHAnsi" w:cstheme="minorHAnsi"/>
              </w:rPr>
            </w:pPr>
            <w:r w:rsidRPr="00DE7B22">
              <w:rPr>
                <w:rFonts w:asciiTheme="minorHAnsi" w:hAnsiTheme="minorHAnsi" w:cstheme="minorHAnsi"/>
              </w:rPr>
              <w:t>ferieby</w:t>
            </w:r>
          </w:p>
          <w:p w14:paraId="7DCC4EEC" w14:textId="77777777" w:rsidR="00DE7B22" w:rsidRDefault="00DE7B22" w:rsidP="005E0F0E">
            <w:pPr>
              <w:jc w:val="center"/>
              <w:rPr>
                <w:rFonts w:cstheme="minorHAnsi"/>
              </w:rPr>
            </w:pPr>
          </w:p>
        </w:tc>
      </w:tr>
    </w:tbl>
    <w:p w14:paraId="7EBC28D3" w14:textId="77777777" w:rsidR="00DE7B22" w:rsidRPr="00E927BE" w:rsidRDefault="00DE7B22" w:rsidP="00EE609A">
      <w:pPr>
        <w:rPr>
          <w:rFonts w:cstheme="minorHAnsi"/>
        </w:rPr>
      </w:pPr>
    </w:p>
    <w:p w14:paraId="24C0ED3C" w14:textId="77777777" w:rsidR="00EE609A" w:rsidRPr="00E927BE" w:rsidRDefault="00EE609A" w:rsidP="00EE609A">
      <w:pPr>
        <w:rPr>
          <w:rFonts w:cstheme="minorHAnsi"/>
        </w:rPr>
      </w:pPr>
    </w:p>
    <w:p w14:paraId="6A53D518" w14:textId="7FAC8A42" w:rsidR="00EE609A" w:rsidRPr="00E927BE" w:rsidRDefault="00EE609A" w:rsidP="00EE609A">
      <w:pPr>
        <w:rPr>
          <w:rFonts w:cstheme="minorHAnsi"/>
        </w:rPr>
      </w:pPr>
      <w:r w:rsidRPr="00E927BE">
        <w:rPr>
          <w:rFonts w:cstheme="minorHAnsi"/>
        </w:rPr>
        <w:t>La oss konkretisere hvordan vi ser for oss at vi kan bygge opp en</w:t>
      </w:r>
      <w:r w:rsidR="00DE7B22">
        <w:rPr>
          <w:rFonts w:cstheme="minorHAnsi"/>
        </w:rPr>
        <w:t xml:space="preserve"> </w:t>
      </w:r>
      <w:r w:rsidRPr="00E927BE">
        <w:rPr>
          <w:rFonts w:cstheme="minorHAnsi"/>
        </w:rPr>
        <w:t>immersiv opplevelse rundt en nøkkelhendelse, med 1900-tallet som eksempel. I Kvadraturen fins en hjørnegård i krysset Kronprinsens</w:t>
      </w:r>
      <w:r w:rsidR="00F90B43">
        <w:rPr>
          <w:rFonts w:cstheme="minorHAnsi"/>
        </w:rPr>
        <w:t xml:space="preserve"> </w:t>
      </w:r>
      <w:r w:rsidRPr="00E927BE">
        <w:rPr>
          <w:rFonts w:cstheme="minorHAnsi"/>
        </w:rPr>
        <w:t>gate/Tollbodgata som under andre verdenskrig hadde et spesielt fortrinn: innenfor tørkeloftet fantes nemlig en blindark, et lite, klaustrofobisk rom uten vinduer, som egnet seg perfekt for illegal virksomhet. Fra tørkeloftet var det helt umulig å se hvor inngangen var. I 1944 startet noen unge</w:t>
      </w:r>
      <w:r w:rsidR="00DE7B22">
        <w:rPr>
          <w:rFonts w:cstheme="minorHAnsi"/>
        </w:rPr>
        <w:t xml:space="preserve"> </w:t>
      </w:r>
      <w:r w:rsidRPr="00E927BE">
        <w:rPr>
          <w:rFonts w:cstheme="minorHAnsi"/>
        </w:rPr>
        <w:t>menn med produksjon av en forbudt avis i dette lokalet. Rommet hadde et sinnrikt system av mekaniske låser og alarmer. Avisa het Sørlandsfronten.</w:t>
      </w:r>
      <w:r w:rsidR="00F90B43">
        <w:rPr>
          <w:rFonts w:cstheme="minorHAnsi"/>
        </w:rPr>
        <w:t xml:space="preserve"> </w:t>
      </w:r>
      <w:r w:rsidRPr="00E927BE">
        <w:rPr>
          <w:rFonts w:cstheme="minorHAnsi"/>
        </w:rPr>
        <w:t>Tysk politi var flere ganger i oppgangen for å undersøke etter å ha fått nyss om det foregikk noe der, men det hemmelige rommet ble aldri</w:t>
      </w:r>
      <w:r w:rsidR="00F90B43">
        <w:rPr>
          <w:rFonts w:cstheme="minorHAnsi"/>
        </w:rPr>
        <w:t xml:space="preserve"> </w:t>
      </w:r>
      <w:r w:rsidRPr="00E927BE">
        <w:rPr>
          <w:rFonts w:cstheme="minorHAnsi"/>
        </w:rPr>
        <w:t>funnet. Flere av de som bodde i gården ble arrestert og forhørt av Gestapo. I vår immersive opplevelse ønsker vi å rekonstruere en fysisk kopi av rommet i full størrelse. Rundt det lille, triangelformede rommet – som måler ca. 300 cm (l) x 150 cm (b) x 180 cm (h) – kan vi f.eks. bygge en tidsriktig førtitallsleilighet. Så kan oppgaven for publikum være å finne hvor inngangen til det hemmelige rommet er, for å få fram en viktig</w:t>
      </w:r>
      <w:r w:rsidR="009A6FAA">
        <w:rPr>
          <w:rFonts w:cstheme="minorHAnsi"/>
        </w:rPr>
        <w:t xml:space="preserve"> </w:t>
      </w:r>
      <w:r w:rsidRPr="00E927BE">
        <w:rPr>
          <w:rFonts w:cstheme="minorHAnsi"/>
        </w:rPr>
        <w:t>beskjed i tide for å hindre arrestasjon.</w:t>
      </w:r>
    </w:p>
    <w:p w14:paraId="23E46C15" w14:textId="77777777" w:rsidR="009A6FAA" w:rsidRDefault="009A6FAA" w:rsidP="00EE609A">
      <w:pPr>
        <w:rPr>
          <w:rFonts w:cstheme="minorHAnsi"/>
        </w:rPr>
      </w:pPr>
    </w:p>
    <w:p w14:paraId="1A478A2C" w14:textId="61FC487B" w:rsidR="00EE609A" w:rsidRDefault="00EE609A" w:rsidP="00EE609A">
      <w:pPr>
        <w:rPr>
          <w:rFonts w:cstheme="minorHAnsi"/>
        </w:rPr>
      </w:pPr>
      <w:r w:rsidRPr="00E927BE">
        <w:rPr>
          <w:rFonts w:cstheme="minorHAnsi"/>
        </w:rPr>
        <w:t>Også historien om det hemmelige rommet kan knyttes til det overordnede vanntemaet. På grunn av Kristiansands strategiske plassering ved kysten lengst sør i landet, var mye av etterretningsvirksomheten og den</w:t>
      </w:r>
      <w:r w:rsidR="009A6FAA">
        <w:rPr>
          <w:rFonts w:cstheme="minorHAnsi"/>
        </w:rPr>
        <w:t xml:space="preserve"> </w:t>
      </w:r>
      <w:r w:rsidRPr="00E927BE">
        <w:rPr>
          <w:rFonts w:cstheme="minorHAnsi"/>
        </w:rPr>
        <w:t>organiserte sivile motstanden orientert mot virksomheten i Kristiansand havn og den tyske skipstrafikken.</w:t>
      </w:r>
    </w:p>
    <w:p w14:paraId="053EF5C4" w14:textId="77777777" w:rsidR="009A6FAA" w:rsidRPr="00E927BE" w:rsidRDefault="009A6FAA" w:rsidP="00EE609A">
      <w:pPr>
        <w:rPr>
          <w:rFonts w:cstheme="minorHAnsi"/>
        </w:rPr>
      </w:pPr>
    </w:p>
    <w:p w14:paraId="37BA74C1" w14:textId="1BF21151" w:rsidR="00EE609A" w:rsidRDefault="00EE609A" w:rsidP="00EE609A">
      <w:pPr>
        <w:rPr>
          <w:rFonts w:cstheme="minorHAnsi"/>
        </w:rPr>
      </w:pPr>
      <w:r w:rsidRPr="00E927BE">
        <w:rPr>
          <w:rFonts w:cstheme="minorHAnsi"/>
        </w:rPr>
        <w:t>For oss er det viktig å formidle kunnskap om fortida på en leken, engasjerende og utfordrende måte. Ett grep er å lage differensierte</w:t>
      </w:r>
      <w:r w:rsidR="009A6FAA">
        <w:rPr>
          <w:rFonts w:cstheme="minorHAnsi"/>
        </w:rPr>
        <w:t xml:space="preserve"> </w:t>
      </w:r>
      <w:r w:rsidRPr="00E927BE">
        <w:rPr>
          <w:rFonts w:cstheme="minorHAnsi"/>
        </w:rPr>
        <w:t>problemløsningsoppgaver knyttet til ulike temaer på forskjellige steder i museet.</w:t>
      </w:r>
    </w:p>
    <w:p w14:paraId="7C75657B" w14:textId="77777777" w:rsidR="009A6FAA" w:rsidRPr="00E927BE" w:rsidRDefault="009A6FAA" w:rsidP="00EE609A">
      <w:pPr>
        <w:rPr>
          <w:rFonts w:cstheme="minorHAnsi"/>
        </w:rPr>
      </w:pPr>
    </w:p>
    <w:p w14:paraId="071DEA7B" w14:textId="77777777" w:rsidR="00EE609A" w:rsidRPr="00E927BE" w:rsidRDefault="00EE609A" w:rsidP="00EE609A">
      <w:pPr>
        <w:rPr>
          <w:rFonts w:cstheme="minorHAnsi"/>
        </w:rPr>
      </w:pPr>
      <w:r w:rsidRPr="00E927BE">
        <w:rPr>
          <w:rFonts w:cstheme="minorHAnsi"/>
        </w:rPr>
        <w:t>I den by- og regionhistoriske utstillingen kan dette for eksempel dreie seg om escaperoom-inspirerte spillaktiviteter der målet er å slukke en bybrann eller å produsere en illegal avis i et trangt loftsrom under okkupasjonen uten å bli oppdaget. En særlig utfordring ligger i at disse aktivitetene skal være tilgjengelige for alle.</w:t>
      </w:r>
    </w:p>
    <w:p w14:paraId="570346AF" w14:textId="77777777" w:rsidR="00EE609A" w:rsidRPr="00E927BE" w:rsidRDefault="00EE609A" w:rsidP="00EE609A">
      <w:pPr>
        <w:rPr>
          <w:rFonts w:cstheme="minorHAnsi"/>
        </w:rPr>
      </w:pPr>
    </w:p>
    <w:p w14:paraId="33BB9EC9" w14:textId="77777777" w:rsidR="00EE609A" w:rsidRPr="009A6FAA" w:rsidRDefault="00EE609A" w:rsidP="00EE609A">
      <w:pPr>
        <w:rPr>
          <w:rFonts w:eastAsia="Times New Roman" w:cstheme="minorHAnsi"/>
          <w:color w:val="4472C4" w:themeColor="accent1"/>
          <w:lang w:eastAsia="nb-NO"/>
        </w:rPr>
      </w:pPr>
      <w:r w:rsidRPr="009A6FAA">
        <w:rPr>
          <w:rFonts w:eastAsia="Times New Roman" w:cstheme="minorHAnsi"/>
          <w:color w:val="4472C4" w:themeColor="accent1"/>
          <w:lang w:eastAsia="nb-NO"/>
        </w:rPr>
        <w:t>Veggflater med skiftende projiseringer</w:t>
      </w:r>
    </w:p>
    <w:p w14:paraId="3FC75E7C" w14:textId="77777777" w:rsidR="00EE609A" w:rsidRDefault="00EE609A" w:rsidP="00EE609A">
      <w:pPr>
        <w:rPr>
          <w:rFonts w:cstheme="minorHAnsi"/>
        </w:rPr>
      </w:pPr>
      <w:r w:rsidRPr="00E927BE">
        <w:rPr>
          <w:rFonts w:cstheme="minorHAnsi"/>
        </w:rPr>
        <w:t>Det er mye veggplass. En idé er å bruke langveggen mot fjellsiden til skiftende projiseringer av ulike typer innhold langs en tidslinje. I tilknytning til denne kan det bygges opp gjenstandspresentasjoner og digitale formidlingsløsninger.</w:t>
      </w:r>
    </w:p>
    <w:p w14:paraId="4362DBEE" w14:textId="77777777" w:rsidR="009A6FAA" w:rsidRPr="00E927BE" w:rsidRDefault="009A6FAA" w:rsidP="00EE609A">
      <w:pPr>
        <w:rPr>
          <w:rFonts w:cstheme="minorHAnsi"/>
        </w:rPr>
      </w:pPr>
    </w:p>
    <w:p w14:paraId="5E80903D" w14:textId="77777777" w:rsidR="00EE609A" w:rsidRPr="00E927BE" w:rsidRDefault="00EE609A" w:rsidP="00EE609A">
      <w:pPr>
        <w:rPr>
          <w:rFonts w:cstheme="minorHAnsi"/>
        </w:rPr>
      </w:pPr>
      <w:r w:rsidRPr="00E927BE">
        <w:rPr>
          <w:rFonts w:cstheme="minorHAnsi"/>
        </w:rPr>
        <w:t>Sammenligning (komparasjon) kan være et virkningsfullt og</w:t>
      </w:r>
    </w:p>
    <w:p w14:paraId="460464E2" w14:textId="78A02283" w:rsidR="00EE609A" w:rsidRPr="00E927BE" w:rsidRDefault="00EE609A" w:rsidP="00EE609A">
      <w:pPr>
        <w:rPr>
          <w:rFonts w:cstheme="minorHAnsi"/>
        </w:rPr>
      </w:pPr>
      <w:r w:rsidRPr="00E927BE">
        <w:rPr>
          <w:rFonts w:cstheme="minorHAnsi"/>
        </w:rPr>
        <w:t>interessevekkende grep, der publikum får mulighet til å erfare f.eks. den samme perioden eller tematikken ut fra ulike synsvinkler. La oss si at det handler om hva som har blitt sett på som et «godt» lokalsamfunn. Da</w:t>
      </w:r>
      <w:r w:rsidR="009A6FAA">
        <w:rPr>
          <w:rFonts w:cstheme="minorHAnsi"/>
        </w:rPr>
        <w:t xml:space="preserve"> </w:t>
      </w:r>
      <w:r w:rsidRPr="00E927BE">
        <w:rPr>
          <w:rFonts w:cstheme="minorHAnsi"/>
        </w:rPr>
        <w:t>kunne det være spennende å se for seg at ulike lag kan legges oppå hverandre i projiseringen på veggens tidslinje for å vise fram</w:t>
      </w:r>
    </w:p>
    <w:p w14:paraId="3E210825" w14:textId="3258F739" w:rsidR="00EE609A" w:rsidRPr="00E927BE" w:rsidRDefault="00EE609A" w:rsidP="00EE609A">
      <w:pPr>
        <w:rPr>
          <w:rFonts w:cstheme="minorHAnsi"/>
        </w:rPr>
      </w:pPr>
      <w:r w:rsidRPr="00E927BE">
        <w:rPr>
          <w:rFonts w:cstheme="minorHAnsi"/>
        </w:rPr>
        <w:t>meningsmangfold, konfliktlinjer og endringer over tid.</w:t>
      </w:r>
    </w:p>
    <w:p w14:paraId="14424AF6" w14:textId="77777777" w:rsidR="00EE609A" w:rsidRPr="00E927BE" w:rsidRDefault="00EE609A" w:rsidP="00EE609A">
      <w:pPr>
        <w:rPr>
          <w:rFonts w:cstheme="minorHAnsi"/>
        </w:rPr>
      </w:pPr>
    </w:p>
    <w:p w14:paraId="4E4278D6" w14:textId="77777777" w:rsidR="00EE609A" w:rsidRPr="009A6FAA" w:rsidRDefault="00EE609A" w:rsidP="00EE609A">
      <w:pPr>
        <w:rPr>
          <w:rFonts w:eastAsia="Times New Roman" w:cstheme="minorHAnsi"/>
          <w:color w:val="4472C4" w:themeColor="accent1"/>
          <w:lang w:eastAsia="nb-NO"/>
        </w:rPr>
      </w:pPr>
      <w:r w:rsidRPr="009A6FAA">
        <w:rPr>
          <w:rFonts w:eastAsia="Times New Roman" w:cstheme="minorHAnsi"/>
          <w:color w:val="4472C4" w:themeColor="accent1"/>
          <w:lang w:eastAsia="nb-NO"/>
        </w:rPr>
        <w:t>Kartet og terrenget</w:t>
      </w:r>
    </w:p>
    <w:p w14:paraId="33F347B9" w14:textId="2BF450E6" w:rsidR="00EE609A" w:rsidRDefault="00EE609A" w:rsidP="00EE609A">
      <w:pPr>
        <w:rPr>
          <w:rFonts w:cstheme="minorHAnsi"/>
        </w:rPr>
      </w:pPr>
      <w:r w:rsidRPr="00E927BE">
        <w:rPr>
          <w:rFonts w:cstheme="minorHAnsi"/>
        </w:rPr>
        <w:t>Kart former forestillinger om geografiske rom og steder. Kart er en</w:t>
      </w:r>
      <w:r w:rsidR="009A6FAA">
        <w:rPr>
          <w:rFonts w:cstheme="minorHAnsi"/>
        </w:rPr>
        <w:t xml:space="preserve"> </w:t>
      </w:r>
      <w:r w:rsidRPr="00E927BE">
        <w:rPr>
          <w:rFonts w:cstheme="minorHAnsi"/>
        </w:rPr>
        <w:t>kunnskaps- og erkjennelsesform, som kan fortelle mye om hvordan man har tenkt om byen Kristiansand og dens omland i tidligere tider.</w:t>
      </w:r>
    </w:p>
    <w:p w14:paraId="45807B75" w14:textId="77777777" w:rsidR="009A6FAA" w:rsidRPr="00E927BE" w:rsidRDefault="009A6FAA" w:rsidP="00EE609A">
      <w:pPr>
        <w:rPr>
          <w:rFonts w:cstheme="minorHAnsi"/>
        </w:rPr>
      </w:pPr>
    </w:p>
    <w:p w14:paraId="17134A0B" w14:textId="77777777" w:rsidR="00EE609A" w:rsidRPr="00E927BE" w:rsidRDefault="00EE609A" w:rsidP="00EE609A">
      <w:pPr>
        <w:rPr>
          <w:rFonts w:cstheme="minorHAnsi"/>
        </w:rPr>
      </w:pPr>
      <w:r w:rsidRPr="00E927BE">
        <w:rPr>
          <w:rFonts w:cstheme="minorHAnsi"/>
        </w:rPr>
        <w:t>Vest-Agder-museet har mange originale kart, tegninger og andre grafiske framstillinger av Kristiansand. Tidligere førstearkivar ved Statsarkivet i Kristiansand (i dag Nasjonalarkivet) Roger Tronstad har laget en omfattende oversikt over historiske kart over Kristiansand og omegn som befinner seg i ulike arkiver. Disse ønsker vi å formidle i utstillingen.</w:t>
      </w:r>
    </w:p>
    <w:p w14:paraId="68DB0E18" w14:textId="1CF36245" w:rsidR="00EE609A" w:rsidRPr="00E927BE" w:rsidRDefault="00EE609A" w:rsidP="00EE609A">
      <w:pPr>
        <w:rPr>
          <w:rFonts w:cstheme="minorHAnsi"/>
        </w:rPr>
      </w:pPr>
      <w:r w:rsidRPr="00E927BE">
        <w:rPr>
          <w:rFonts w:cstheme="minorHAnsi"/>
        </w:rPr>
        <w:t>Karthistorien utvider også forståelsen av byens historie, siden det fins kart over havner og bosetninger lenge før byen ble etablert. I Olaus Magnus’</w:t>
      </w:r>
      <w:r w:rsidR="009A6FAA">
        <w:rPr>
          <w:rFonts w:cstheme="minorHAnsi"/>
        </w:rPr>
        <w:t xml:space="preserve"> </w:t>
      </w:r>
      <w:r w:rsidRPr="00E927BE">
        <w:rPr>
          <w:rFonts w:cstheme="minorHAnsi"/>
        </w:rPr>
        <w:t>Carta Marina, trykt i Venezia i 1539, møter vi for første gang i en skriftlig</w:t>
      </w:r>
      <w:r w:rsidR="009A6FAA">
        <w:rPr>
          <w:rFonts w:cstheme="minorHAnsi"/>
        </w:rPr>
        <w:t xml:space="preserve"> </w:t>
      </w:r>
      <w:r w:rsidRPr="00E927BE">
        <w:rPr>
          <w:rFonts w:cstheme="minorHAnsi"/>
        </w:rPr>
        <w:t>kilde navnet «Fledere» [Flekkerøy], der den største havna i området lå. Fra 1630-tallet fins håndtegnet kart av Flekkerhus festning, Christiansø, Slottsholmen og Gamleøya.</w:t>
      </w:r>
    </w:p>
    <w:p w14:paraId="36B88E2E" w14:textId="77777777" w:rsidR="00EE609A" w:rsidRPr="00E927BE" w:rsidRDefault="00EE609A" w:rsidP="00EE609A">
      <w:pPr>
        <w:rPr>
          <w:rFonts w:cstheme="minorHAnsi"/>
        </w:rPr>
      </w:pPr>
    </w:p>
    <w:p w14:paraId="61333DEB" w14:textId="77777777" w:rsidR="00EE609A" w:rsidRPr="009A6FAA" w:rsidRDefault="00EE609A" w:rsidP="00EE609A">
      <w:pPr>
        <w:rPr>
          <w:rFonts w:eastAsia="Times New Roman" w:cstheme="minorHAnsi"/>
          <w:color w:val="4472C4" w:themeColor="accent1"/>
          <w:lang w:eastAsia="nb-NO"/>
        </w:rPr>
      </w:pPr>
      <w:r w:rsidRPr="009A6FAA">
        <w:rPr>
          <w:rFonts w:eastAsia="Times New Roman" w:cstheme="minorHAnsi"/>
          <w:color w:val="4472C4" w:themeColor="accent1"/>
          <w:lang w:eastAsia="nb-NO"/>
        </w:rPr>
        <w:t>Mitt Kristiansand</w:t>
      </w:r>
    </w:p>
    <w:p w14:paraId="682BD9CB" w14:textId="71B4F2F1" w:rsidR="00EE609A" w:rsidRPr="00E927BE" w:rsidRDefault="00EE609A" w:rsidP="00EE609A">
      <w:pPr>
        <w:rPr>
          <w:rFonts w:cstheme="minorHAnsi"/>
        </w:rPr>
      </w:pPr>
      <w:r w:rsidRPr="00E927BE">
        <w:rPr>
          <w:rFonts w:cstheme="minorHAnsi"/>
        </w:rPr>
        <w:t>«Hva betyr Kristiansand for deg?» Dette spørsmålet er utgangspunktet for tjue dybdeintervjuer som journalist Yngve Stiansen har gjennomført med personer med ulik tilknytning til byen i fortid og nåtid. Stiansen er</w:t>
      </w:r>
      <w:r w:rsidR="009A6FAA">
        <w:rPr>
          <w:rFonts w:cstheme="minorHAnsi"/>
        </w:rPr>
        <w:t xml:space="preserve"> </w:t>
      </w:r>
      <w:r w:rsidRPr="00E927BE">
        <w:rPr>
          <w:rFonts w:cstheme="minorHAnsi"/>
        </w:rPr>
        <w:t>synshemmet, og setter lyden i sentrum. Resultatet blir en mosaikk av fortellinger som utdyper forståelsen av hva Kristiansand har betydd og betyr i folks liv. Lydopptakene vil bli presentert i form av en interaktiv, frittstående utstilling, der den besøkende kan velge mellom ulike</w:t>
      </w:r>
      <w:r w:rsidR="009A6FAA">
        <w:rPr>
          <w:rFonts w:cstheme="minorHAnsi"/>
        </w:rPr>
        <w:t xml:space="preserve"> </w:t>
      </w:r>
      <w:r w:rsidRPr="00E927BE">
        <w:rPr>
          <w:rFonts w:cstheme="minorHAnsi"/>
        </w:rPr>
        <w:t>formidlingsformer og språktilganger, så som kun lyd, med eller uten teksting på ulike språk, med tegnspråktolking og/eller med taktile</w:t>
      </w:r>
      <w:r w:rsidR="009A6FAA">
        <w:rPr>
          <w:rFonts w:cstheme="minorHAnsi"/>
        </w:rPr>
        <w:t xml:space="preserve"> </w:t>
      </w:r>
      <w:r w:rsidRPr="00E927BE">
        <w:rPr>
          <w:rFonts w:cstheme="minorHAnsi"/>
        </w:rPr>
        <w:t>fortellergrep.</w:t>
      </w:r>
    </w:p>
    <w:p w14:paraId="754F2B5E" w14:textId="77777777" w:rsidR="00EE609A" w:rsidRPr="00E927BE" w:rsidRDefault="00EE609A" w:rsidP="00EE609A">
      <w:pPr>
        <w:rPr>
          <w:rFonts w:cstheme="minorHAnsi"/>
        </w:rPr>
      </w:pPr>
    </w:p>
    <w:p w14:paraId="793FA131" w14:textId="77777777" w:rsidR="00EE609A" w:rsidRPr="009A6FAA" w:rsidRDefault="00EE609A" w:rsidP="00EE609A">
      <w:pPr>
        <w:rPr>
          <w:rFonts w:eastAsia="Times New Roman" w:cstheme="minorHAnsi"/>
          <w:color w:val="4472C4" w:themeColor="accent1"/>
          <w:lang w:eastAsia="nb-NO"/>
        </w:rPr>
      </w:pPr>
      <w:r w:rsidRPr="009A6FAA">
        <w:rPr>
          <w:rFonts w:eastAsia="Times New Roman" w:cstheme="minorHAnsi"/>
          <w:color w:val="4472C4" w:themeColor="accent1"/>
          <w:lang w:eastAsia="nb-NO"/>
        </w:rPr>
        <w:t>Solsikkerom for store og små</w:t>
      </w:r>
    </w:p>
    <w:p w14:paraId="1917D24F" w14:textId="77777777" w:rsidR="00EE609A" w:rsidRPr="00E927BE" w:rsidRDefault="00EE609A" w:rsidP="00EE609A">
      <w:pPr>
        <w:rPr>
          <w:rFonts w:cstheme="minorHAnsi"/>
        </w:rPr>
      </w:pPr>
      <w:r w:rsidRPr="00E927BE">
        <w:rPr>
          <w:rFonts w:cstheme="minorHAnsi"/>
        </w:rPr>
        <w:t>VIGA kulturhistorisk museum skal være et godt og trygt sted for alle. I tilknytning til utstillingene i 3. etasje, foreslår vi å bygge inn to små rom der barn, unge og voksne som trenger det, kan zoome ut og lade sine batterier. Her inne skal det være få sanseinntrykk, svalt, mykt og taktilt stimulerende. Utenfor rommet gis det informasjon om rommets størrelse og form, og med beskrivelse av rommets sensoriske profil (bruk av lyd,</w:t>
      </w:r>
    </w:p>
    <w:p w14:paraId="4047CE80" w14:textId="50075CF2" w:rsidR="00EE609A" w:rsidRPr="00E927BE" w:rsidRDefault="00EE609A" w:rsidP="00EE609A">
      <w:pPr>
        <w:rPr>
          <w:rFonts w:cstheme="minorHAnsi"/>
        </w:rPr>
      </w:pPr>
      <w:r w:rsidRPr="00E927BE">
        <w:rPr>
          <w:rFonts w:cstheme="minorHAnsi"/>
        </w:rPr>
        <w:t>lys, farger og materialer/overflater) og trykk (relativ</w:t>
      </w:r>
      <w:r w:rsidR="00344A13">
        <w:rPr>
          <w:rFonts w:cstheme="minorHAnsi"/>
        </w:rPr>
        <w:t xml:space="preserve"> </w:t>
      </w:r>
      <w:r w:rsidRPr="00E927BE">
        <w:rPr>
          <w:rFonts w:cstheme="minorHAnsi"/>
        </w:rPr>
        <w:t>styrkegrad/intensitet). De to regenerative sonene – her kalt</w:t>
      </w:r>
      <w:r w:rsidR="00344A13">
        <w:rPr>
          <w:rFonts w:cstheme="minorHAnsi"/>
        </w:rPr>
        <w:t xml:space="preserve"> </w:t>
      </w:r>
      <w:r w:rsidRPr="00E927BE">
        <w:rPr>
          <w:rFonts w:cstheme="minorHAnsi"/>
        </w:rPr>
        <w:t>«solsikkerom» – kan utformes noe ulikt med hensyn til sensorisk profil; f.eks. kan det ene være lyst, det andre mørkere.</w:t>
      </w:r>
    </w:p>
    <w:p w14:paraId="6BF3FDEF" w14:textId="77777777" w:rsidR="00EE609A" w:rsidRPr="00E927BE" w:rsidRDefault="00EE609A" w:rsidP="00EE609A">
      <w:pPr>
        <w:rPr>
          <w:rFonts w:cstheme="minorHAnsi"/>
        </w:rPr>
      </w:pPr>
    </w:p>
    <w:p w14:paraId="6DDEF542" w14:textId="77777777" w:rsidR="00E927BE" w:rsidRDefault="00E927BE" w:rsidP="00D3340B">
      <w:pPr>
        <w:pStyle w:val="Overskrift1"/>
        <w:rPr>
          <w:rFonts w:asciiTheme="minorHAnsi" w:hAnsiTheme="minorHAnsi" w:cstheme="minorHAnsi"/>
        </w:rPr>
      </w:pPr>
      <w:bookmarkStart w:id="20" w:name="_Toc118371771"/>
    </w:p>
    <w:p w14:paraId="31AEA402" w14:textId="77777777" w:rsidR="00344A13" w:rsidRDefault="00344A13" w:rsidP="00344A13">
      <w:pPr>
        <w:rPr>
          <w:lang w:eastAsia="nb-NO"/>
        </w:rPr>
      </w:pPr>
    </w:p>
    <w:p w14:paraId="2C6D44A1" w14:textId="77777777" w:rsidR="00344A13" w:rsidRDefault="00344A13" w:rsidP="00344A13">
      <w:pPr>
        <w:rPr>
          <w:lang w:eastAsia="nb-NO"/>
        </w:rPr>
      </w:pPr>
    </w:p>
    <w:p w14:paraId="6E9BE149" w14:textId="77777777" w:rsidR="00344A13" w:rsidRDefault="00344A13" w:rsidP="00344A13">
      <w:pPr>
        <w:rPr>
          <w:lang w:eastAsia="nb-NO"/>
        </w:rPr>
      </w:pPr>
    </w:p>
    <w:p w14:paraId="12AE8692" w14:textId="77777777" w:rsidR="00344A13" w:rsidRDefault="00344A13" w:rsidP="00344A13">
      <w:pPr>
        <w:rPr>
          <w:lang w:eastAsia="nb-NO"/>
        </w:rPr>
      </w:pPr>
    </w:p>
    <w:p w14:paraId="4E0AFFF0" w14:textId="77777777" w:rsidR="00344A13" w:rsidRDefault="00344A13" w:rsidP="00344A13">
      <w:pPr>
        <w:rPr>
          <w:lang w:eastAsia="nb-NO"/>
        </w:rPr>
      </w:pPr>
    </w:p>
    <w:p w14:paraId="331BECC7" w14:textId="77777777" w:rsidR="00344A13" w:rsidRDefault="00344A13" w:rsidP="00344A13">
      <w:pPr>
        <w:rPr>
          <w:lang w:eastAsia="nb-NO"/>
        </w:rPr>
      </w:pPr>
    </w:p>
    <w:p w14:paraId="07369137" w14:textId="77777777" w:rsidR="00344A13" w:rsidRDefault="00344A13" w:rsidP="00344A13">
      <w:pPr>
        <w:rPr>
          <w:lang w:eastAsia="nb-NO"/>
        </w:rPr>
      </w:pPr>
    </w:p>
    <w:p w14:paraId="404A32EB" w14:textId="77777777" w:rsidR="00344A13" w:rsidRDefault="00344A13" w:rsidP="00344A13">
      <w:pPr>
        <w:rPr>
          <w:lang w:eastAsia="nb-NO"/>
        </w:rPr>
      </w:pPr>
    </w:p>
    <w:p w14:paraId="5BC192E2" w14:textId="77777777" w:rsidR="00344A13" w:rsidRDefault="00344A13" w:rsidP="00344A13">
      <w:pPr>
        <w:rPr>
          <w:lang w:eastAsia="nb-NO"/>
        </w:rPr>
      </w:pPr>
    </w:p>
    <w:p w14:paraId="7AEB0562" w14:textId="77777777" w:rsidR="00344A13" w:rsidRDefault="00344A13" w:rsidP="00344A13">
      <w:pPr>
        <w:rPr>
          <w:lang w:eastAsia="nb-NO"/>
        </w:rPr>
      </w:pPr>
    </w:p>
    <w:p w14:paraId="649545DF" w14:textId="77777777" w:rsidR="00344A13" w:rsidRDefault="00344A13" w:rsidP="00344A13">
      <w:pPr>
        <w:rPr>
          <w:lang w:eastAsia="nb-NO"/>
        </w:rPr>
      </w:pPr>
    </w:p>
    <w:p w14:paraId="05F432FE" w14:textId="77777777" w:rsidR="00344A13" w:rsidRPr="00344A13" w:rsidRDefault="00344A13" w:rsidP="00344A13">
      <w:pPr>
        <w:rPr>
          <w:lang w:eastAsia="nb-NO"/>
        </w:rPr>
      </w:pPr>
    </w:p>
    <w:p w14:paraId="484F5E35" w14:textId="3308A642" w:rsidR="00D3340B" w:rsidRPr="00E927BE" w:rsidRDefault="00D3340B" w:rsidP="00D3340B">
      <w:pPr>
        <w:pStyle w:val="Overskrift1"/>
        <w:rPr>
          <w:rFonts w:asciiTheme="minorHAnsi" w:hAnsiTheme="minorHAnsi" w:cstheme="minorHAnsi"/>
        </w:rPr>
      </w:pPr>
      <w:bookmarkStart w:id="21" w:name="_Toc234236322"/>
      <w:r w:rsidRPr="00E927BE">
        <w:rPr>
          <w:rFonts w:asciiTheme="minorHAnsi" w:hAnsiTheme="minorHAnsi" w:cstheme="minorHAnsi"/>
        </w:rPr>
        <w:lastRenderedPageBreak/>
        <w:t>Bilag 2: Konsulentens spesifikasjon av oppdraget</w:t>
      </w:r>
      <w:bookmarkEnd w:id="20"/>
      <w:bookmarkEnd w:id="21"/>
    </w:p>
    <w:p w14:paraId="27DE05DA" w14:textId="77777777" w:rsidR="00D3340B" w:rsidRPr="00E927BE" w:rsidRDefault="00D3340B" w:rsidP="00D3340B">
      <w:pPr>
        <w:rPr>
          <w:rFonts w:cstheme="minorHAnsi"/>
          <w:i/>
          <w:szCs w:val="22"/>
        </w:rPr>
      </w:pPr>
      <w:r w:rsidRPr="00E927BE">
        <w:rPr>
          <w:rFonts w:cstheme="minorHAnsi"/>
          <w:i/>
          <w:szCs w:val="22"/>
        </w:rPr>
        <w:t xml:space="preserve">Bilaget skal fylles ut av konsulenten. </w:t>
      </w:r>
    </w:p>
    <w:p w14:paraId="0C73B1FD" w14:textId="4A994043" w:rsidR="00D206A1" w:rsidRPr="00E927BE" w:rsidRDefault="00D206A1" w:rsidP="00D3340B">
      <w:pPr>
        <w:rPr>
          <w:rFonts w:cstheme="minorHAnsi"/>
          <w:i/>
          <w:szCs w:val="22"/>
        </w:rPr>
      </w:pPr>
    </w:p>
    <w:p w14:paraId="4DE6F4DC" w14:textId="341A17D1" w:rsidR="00D206A1" w:rsidRPr="00E927BE" w:rsidRDefault="00D206A1" w:rsidP="00D3340B">
      <w:pPr>
        <w:rPr>
          <w:rFonts w:cstheme="minorHAnsi"/>
          <w:sz w:val="22"/>
        </w:rPr>
      </w:pPr>
      <w:r w:rsidRPr="00E927BE">
        <w:rPr>
          <w:rFonts w:cstheme="minorHAnsi"/>
          <w:sz w:val="22"/>
        </w:rPr>
        <w:t>Konsulenten må påse at alle krav og behov i bilag 1 er tilfredsstillende besvart i bilag 2.</w:t>
      </w:r>
    </w:p>
    <w:p w14:paraId="2013D689" w14:textId="7B77A946" w:rsidR="00D206A1" w:rsidRPr="00E927BE" w:rsidRDefault="00D206A1" w:rsidP="00D3340B">
      <w:pPr>
        <w:rPr>
          <w:rFonts w:cstheme="minorHAnsi"/>
          <w:sz w:val="22"/>
        </w:rPr>
      </w:pPr>
      <w:r w:rsidRPr="00E927BE">
        <w:rPr>
          <w:rFonts w:cstheme="minorHAnsi"/>
          <w:sz w:val="22"/>
        </w:rPr>
        <w:br w:type="page"/>
      </w:r>
    </w:p>
    <w:p w14:paraId="292E246F" w14:textId="28B7AE6E" w:rsidR="00D3340B" w:rsidRPr="00E927BE" w:rsidRDefault="00D3340B" w:rsidP="00D3340B">
      <w:pPr>
        <w:pStyle w:val="Overskrift1"/>
        <w:rPr>
          <w:rFonts w:asciiTheme="minorHAnsi" w:hAnsiTheme="minorHAnsi" w:cstheme="minorHAnsi"/>
        </w:rPr>
      </w:pPr>
      <w:bookmarkStart w:id="22" w:name="_Toc118371772"/>
      <w:bookmarkStart w:id="23" w:name="_Toc234236323"/>
      <w:r w:rsidRPr="00E927BE">
        <w:rPr>
          <w:rFonts w:asciiTheme="minorHAnsi" w:hAnsiTheme="minorHAnsi" w:cstheme="minorHAnsi"/>
        </w:rPr>
        <w:lastRenderedPageBreak/>
        <w:t>Bilag 3: Prosjekt- og fremdriftsplan</w:t>
      </w:r>
      <w:bookmarkEnd w:id="22"/>
      <w:bookmarkEnd w:id="23"/>
    </w:p>
    <w:p w14:paraId="6A38793C" w14:textId="77777777" w:rsidR="00D3340B" w:rsidRPr="00E927BE" w:rsidRDefault="00D3340B" w:rsidP="00D3340B">
      <w:pPr>
        <w:rPr>
          <w:rFonts w:cstheme="minorHAnsi"/>
          <w:i/>
          <w:szCs w:val="22"/>
        </w:rPr>
      </w:pPr>
      <w:r w:rsidRPr="00E927BE">
        <w:rPr>
          <w:rFonts w:cstheme="minorHAnsi"/>
          <w:i/>
          <w:iCs/>
          <w:szCs w:val="22"/>
        </w:rPr>
        <w:t>Fylles ut av Konsulenten basert på de overordnede føringer Kunden har gitt.</w:t>
      </w:r>
    </w:p>
    <w:p w14:paraId="138FD482" w14:textId="77777777" w:rsidR="00D3340B" w:rsidRPr="00E927BE" w:rsidRDefault="00D3340B" w:rsidP="00D3340B">
      <w:pPr>
        <w:pStyle w:val="Overskrift2"/>
        <w:rPr>
          <w:rFonts w:asciiTheme="minorHAnsi" w:hAnsiTheme="minorHAnsi" w:cstheme="minorHAnsi"/>
        </w:rPr>
      </w:pPr>
      <w:bookmarkStart w:id="24" w:name="_Toc118371773"/>
      <w:bookmarkStart w:id="25" w:name="_Toc234236324"/>
      <w:r w:rsidRPr="00E927BE">
        <w:rPr>
          <w:rFonts w:asciiTheme="minorHAnsi" w:hAnsiTheme="minorHAnsi" w:cstheme="minorHAnsi"/>
        </w:rPr>
        <w:t>Avtalens punkt 2.5 Fremdriftsplan og leveringsdag</w:t>
      </w:r>
      <w:bookmarkEnd w:id="24"/>
      <w:bookmarkEnd w:id="25"/>
    </w:p>
    <w:p w14:paraId="3F826CF4" w14:textId="577EA246" w:rsidR="00D3340B" w:rsidRPr="00E927BE" w:rsidRDefault="00D3340B" w:rsidP="00016337">
      <w:pPr>
        <w:pStyle w:val="Overskrift3"/>
        <w:rPr>
          <w:rFonts w:asciiTheme="minorHAnsi" w:hAnsiTheme="minorHAnsi" w:cstheme="minorHAnsi"/>
        </w:rPr>
      </w:pPr>
      <w:bookmarkStart w:id="26" w:name="_Toc118371774"/>
      <w:bookmarkStart w:id="27" w:name="_Toc234236325"/>
      <w:r w:rsidRPr="00E927BE">
        <w:rPr>
          <w:rFonts w:asciiTheme="minorHAnsi" w:hAnsiTheme="minorHAnsi" w:cstheme="minorHAnsi"/>
        </w:rPr>
        <w:t>Oppstart</w:t>
      </w:r>
      <w:bookmarkEnd w:id="26"/>
      <w:bookmarkEnd w:id="27"/>
    </w:p>
    <w:p w14:paraId="099AAE47" w14:textId="7AD00FB7" w:rsidR="00D3340B" w:rsidRPr="00E927BE" w:rsidRDefault="00D3340B" w:rsidP="00D3340B">
      <w:pPr>
        <w:rPr>
          <w:rFonts w:cstheme="minorHAnsi"/>
          <w:lang w:eastAsia="nb-NO"/>
        </w:rPr>
      </w:pPr>
      <w:r w:rsidRPr="00E927BE">
        <w:rPr>
          <w:rFonts w:cstheme="minorHAnsi"/>
          <w:lang w:eastAsia="nb-NO"/>
        </w:rPr>
        <w:t xml:space="preserve">Oppdraget skal påbegynnes snarest mulig, </w:t>
      </w:r>
    </w:p>
    <w:p w14:paraId="0E1C80E9" w14:textId="77777777" w:rsidR="00D3340B" w:rsidRPr="00E927BE" w:rsidRDefault="00D3340B" w:rsidP="00D3340B">
      <w:pPr>
        <w:rPr>
          <w:rFonts w:cstheme="minorHAnsi"/>
          <w:lang w:eastAsia="nb-NO"/>
        </w:rPr>
      </w:pPr>
    </w:p>
    <w:p w14:paraId="7B3B0C0D" w14:textId="234A4A95" w:rsidR="00160CB7" w:rsidRPr="00E927BE" w:rsidRDefault="00D3340B" w:rsidP="00160CB7">
      <w:pPr>
        <w:pStyle w:val="Overskrift3"/>
        <w:rPr>
          <w:rFonts w:asciiTheme="minorHAnsi" w:hAnsiTheme="minorHAnsi" w:cstheme="minorHAnsi"/>
        </w:rPr>
      </w:pPr>
      <w:bookmarkStart w:id="28" w:name="_Toc118371775"/>
      <w:bookmarkStart w:id="29" w:name="_Toc234236326"/>
      <w:r w:rsidRPr="00E927BE">
        <w:rPr>
          <w:rFonts w:asciiTheme="minorHAnsi" w:hAnsiTheme="minorHAnsi" w:cstheme="minorHAnsi"/>
        </w:rPr>
        <w:t>Tidsramme for Oppdraget</w:t>
      </w:r>
      <w:bookmarkEnd w:id="28"/>
      <w:bookmarkEnd w:id="29"/>
      <w:r w:rsidRPr="00E927BE">
        <w:rPr>
          <w:rFonts w:asciiTheme="minorHAnsi" w:hAnsiTheme="minorHAnsi" w:cstheme="minorHAnsi"/>
        </w:rPr>
        <w:t xml:space="preserve"> </w:t>
      </w:r>
    </w:p>
    <w:p w14:paraId="45864A78" w14:textId="465E0989" w:rsidR="00D3340B" w:rsidRPr="00E927BE" w:rsidRDefault="00D3340B" w:rsidP="00D3340B">
      <w:pPr>
        <w:rPr>
          <w:rFonts w:cstheme="minorHAnsi"/>
          <w:lang w:eastAsia="nb-NO"/>
        </w:rPr>
      </w:pPr>
      <w:r w:rsidRPr="00E927BE">
        <w:rPr>
          <w:rFonts w:cstheme="minorHAnsi"/>
          <w:lang w:eastAsia="nb-NO"/>
        </w:rPr>
        <w:t xml:space="preserve">Oppdraget løper inntil </w:t>
      </w:r>
      <w:r w:rsidR="00016337" w:rsidRPr="00E927BE">
        <w:rPr>
          <w:rFonts w:cstheme="minorHAnsi"/>
          <w:lang w:eastAsia="nb-NO"/>
        </w:rPr>
        <w:t>31</w:t>
      </w:r>
      <w:r w:rsidRPr="00E927BE">
        <w:rPr>
          <w:rFonts w:cstheme="minorHAnsi"/>
          <w:lang w:eastAsia="nb-NO"/>
        </w:rPr>
        <w:t>.</w:t>
      </w:r>
      <w:r w:rsidR="00016337" w:rsidRPr="00E927BE">
        <w:rPr>
          <w:rFonts w:cstheme="minorHAnsi"/>
          <w:lang w:eastAsia="nb-NO"/>
        </w:rPr>
        <w:t>05</w:t>
      </w:r>
      <w:r w:rsidRPr="00E927BE">
        <w:rPr>
          <w:rFonts w:cstheme="minorHAnsi"/>
          <w:lang w:eastAsia="nb-NO"/>
        </w:rPr>
        <w:t>.</w:t>
      </w:r>
      <w:r w:rsidR="00016337" w:rsidRPr="00E927BE">
        <w:rPr>
          <w:rFonts w:cstheme="minorHAnsi"/>
          <w:lang w:eastAsia="nb-NO"/>
        </w:rPr>
        <w:t>2028</w:t>
      </w:r>
      <w:r w:rsidRPr="00E927BE">
        <w:rPr>
          <w:rFonts w:cstheme="minorHAnsi"/>
          <w:lang w:eastAsia="nb-NO"/>
        </w:rPr>
        <w:t>.</w:t>
      </w:r>
    </w:p>
    <w:p w14:paraId="5182F1CF" w14:textId="77777777" w:rsidR="00D3340B" w:rsidRPr="00E927BE" w:rsidRDefault="00D3340B" w:rsidP="00D3340B">
      <w:pPr>
        <w:rPr>
          <w:rFonts w:cstheme="minorHAnsi"/>
          <w:lang w:val="nn-NO" w:eastAsia="nb-NO"/>
        </w:rPr>
      </w:pPr>
    </w:p>
    <w:p w14:paraId="2783734F" w14:textId="77777777" w:rsidR="00D3340B" w:rsidRPr="00E927BE" w:rsidRDefault="00D3340B" w:rsidP="00FB20A1">
      <w:pPr>
        <w:rPr>
          <w:rFonts w:cstheme="minorHAnsi"/>
          <w:lang w:val="nn-NO"/>
        </w:rPr>
      </w:pPr>
    </w:p>
    <w:p w14:paraId="78EB60C2" w14:textId="77777777" w:rsidR="00D3340B" w:rsidRPr="00E927BE" w:rsidRDefault="00D3340B" w:rsidP="00D3340B">
      <w:pPr>
        <w:rPr>
          <w:rFonts w:cstheme="minorHAnsi"/>
          <w:b/>
        </w:rPr>
      </w:pPr>
      <w:r w:rsidRPr="00E927BE">
        <w:rPr>
          <w:rFonts w:cstheme="minorHAnsi"/>
          <w:b/>
        </w:rPr>
        <w:t>Konsulentens fremdriftsplan</w:t>
      </w:r>
    </w:p>
    <w:p w14:paraId="78EBE21E" w14:textId="77777777" w:rsidR="00D3340B" w:rsidRPr="00E927BE" w:rsidRDefault="00D3340B" w:rsidP="00FB20A1">
      <w:pPr>
        <w:rPr>
          <w:rFonts w:cstheme="minorHAnsi"/>
        </w:rPr>
      </w:pPr>
    </w:p>
    <w:p w14:paraId="64BB9E0F" w14:textId="3F70CA67" w:rsidR="00160CB7" w:rsidRPr="00E927BE" w:rsidRDefault="00160CB7" w:rsidP="00FB20A1">
      <w:pPr>
        <w:rPr>
          <w:rFonts w:cstheme="minorHAnsi"/>
        </w:rPr>
      </w:pPr>
      <w:r w:rsidRPr="00E927BE">
        <w:rPr>
          <w:rFonts w:cstheme="minorHAnsi"/>
        </w:rPr>
        <w:t xml:space="preserve">Leverandøren skal som del av Del 1 konkurranseregler, pkt. 9 «Oppdragsforståelse» levere en fremdriftsplan som en del av løsningsbeskrivelsen. </w:t>
      </w:r>
    </w:p>
    <w:p w14:paraId="6F53602A" w14:textId="77777777" w:rsidR="00160CB7" w:rsidRPr="00E927BE" w:rsidRDefault="00160CB7" w:rsidP="00D3340B">
      <w:pPr>
        <w:rPr>
          <w:rFonts w:cstheme="minorHAnsi"/>
          <w:iCs/>
          <w:sz w:val="20"/>
          <w:szCs w:val="20"/>
          <w:highlight w:val="yellow"/>
        </w:rPr>
      </w:pPr>
    </w:p>
    <w:p w14:paraId="3C4EE379" w14:textId="5228870D" w:rsidR="00D3340B" w:rsidRPr="00E927BE" w:rsidRDefault="00D52000" w:rsidP="00FB20A1">
      <w:pPr>
        <w:rPr>
          <w:rFonts w:cstheme="minorHAnsi"/>
        </w:rPr>
      </w:pPr>
      <w:r w:rsidRPr="00E927BE">
        <w:rPr>
          <w:rFonts w:cstheme="minorHAnsi"/>
          <w:i/>
          <w:sz w:val="20"/>
          <w:szCs w:val="20"/>
        </w:rPr>
        <w:t>Endelig</w:t>
      </w:r>
      <w:r w:rsidRPr="00E927BE">
        <w:rPr>
          <w:rFonts w:cstheme="minorHAnsi"/>
          <w:iCs/>
          <w:sz w:val="20"/>
          <w:szCs w:val="20"/>
        </w:rPr>
        <w:t xml:space="preserve"> fremdriftsplan utarbeides av partene i </w:t>
      </w:r>
      <w:r w:rsidRPr="00E927BE">
        <w:rPr>
          <w:rFonts w:cstheme="minorHAnsi"/>
          <w:i/>
          <w:sz w:val="20"/>
          <w:szCs w:val="20"/>
        </w:rPr>
        <w:t>fellesskap.</w:t>
      </w:r>
      <w:r w:rsidRPr="00E927BE">
        <w:rPr>
          <w:rFonts w:cstheme="minorHAnsi"/>
          <w:iCs/>
          <w:sz w:val="20"/>
          <w:szCs w:val="20"/>
        </w:rPr>
        <w:t xml:space="preserve"> </w:t>
      </w:r>
    </w:p>
    <w:p w14:paraId="39795FD7" w14:textId="77777777" w:rsidR="00D3340B" w:rsidRPr="00E927BE" w:rsidRDefault="00D3340B" w:rsidP="00FB20A1">
      <w:pPr>
        <w:rPr>
          <w:rFonts w:cstheme="minorHAnsi"/>
        </w:rPr>
      </w:pPr>
    </w:p>
    <w:p w14:paraId="7D7E1C42" w14:textId="77777777" w:rsidR="005821D3" w:rsidRPr="00E927BE" w:rsidRDefault="005821D3" w:rsidP="00FB20A1">
      <w:pPr>
        <w:rPr>
          <w:rFonts w:cstheme="minorHAnsi"/>
        </w:rPr>
      </w:pPr>
    </w:p>
    <w:p w14:paraId="005E8E81" w14:textId="77777777" w:rsidR="00D3340B" w:rsidRPr="00E927BE" w:rsidRDefault="00D3340B" w:rsidP="00D3340B">
      <w:pPr>
        <w:rPr>
          <w:rFonts w:cstheme="minorHAnsi"/>
          <w:b/>
        </w:rPr>
      </w:pPr>
      <w:r w:rsidRPr="00E927BE">
        <w:rPr>
          <w:rFonts w:cstheme="minorHAnsi"/>
          <w:b/>
        </w:rPr>
        <w:t>Kundens fremdriftsplan</w:t>
      </w:r>
    </w:p>
    <w:p w14:paraId="02D29FF6" w14:textId="77777777" w:rsidR="00E927BE" w:rsidRPr="00E927BE" w:rsidRDefault="00E927BE" w:rsidP="00D3340B">
      <w:pPr>
        <w:rPr>
          <w:rFonts w:cstheme="minorHAnsi"/>
          <w:b/>
        </w:rPr>
      </w:pPr>
    </w:p>
    <w:tbl>
      <w:tblPr>
        <w:tblStyle w:val="Tabellrutenett"/>
        <w:tblW w:w="9208" w:type="dxa"/>
        <w:tblInd w:w="-113" w:type="dxa"/>
        <w:tblLook w:val="04A0" w:firstRow="1" w:lastRow="0" w:firstColumn="1" w:lastColumn="0" w:noHBand="0" w:noVBand="1"/>
      </w:tblPr>
      <w:tblGrid>
        <w:gridCol w:w="2405"/>
        <w:gridCol w:w="6803"/>
      </w:tblGrid>
      <w:tr w:rsidR="00963B4C" w14:paraId="01D60A07" w14:textId="77777777" w:rsidTr="00963B4C">
        <w:tc>
          <w:tcPr>
            <w:tcW w:w="2405" w:type="dxa"/>
            <w:shd w:val="clear" w:color="auto" w:fill="E2EFD9" w:themeFill="accent6" w:themeFillTint="33"/>
          </w:tcPr>
          <w:p w14:paraId="1C3679CA" w14:textId="03D2829F" w:rsidR="00963B4C" w:rsidRPr="00963B4C" w:rsidRDefault="00963B4C" w:rsidP="00963B4C">
            <w:pPr>
              <w:rPr>
                <w:rFonts w:asciiTheme="minorHAnsi" w:hAnsiTheme="minorHAnsi" w:cstheme="minorHAnsi"/>
                <w:b/>
                <w:sz w:val="22"/>
                <w:szCs w:val="22"/>
              </w:rPr>
            </w:pPr>
            <w:r w:rsidRPr="00963B4C">
              <w:rPr>
                <w:rFonts w:asciiTheme="minorHAnsi" w:hAnsiTheme="minorHAnsi" w:cstheme="minorHAnsi"/>
                <w:b/>
                <w:bCs/>
                <w:sz w:val="22"/>
                <w:szCs w:val="22"/>
              </w:rPr>
              <w:t>Tidlig</w:t>
            </w:r>
            <w:r w:rsidRPr="00963B4C">
              <w:rPr>
                <w:rFonts w:asciiTheme="minorHAnsi" w:hAnsiTheme="minorHAnsi" w:cstheme="minorHAnsi"/>
                <w:b/>
                <w:bCs/>
                <w:spacing w:val="-5"/>
                <w:sz w:val="22"/>
                <w:szCs w:val="22"/>
              </w:rPr>
              <w:t xml:space="preserve"> </w:t>
            </w:r>
            <w:r w:rsidRPr="00963B4C">
              <w:rPr>
                <w:rFonts w:asciiTheme="minorHAnsi" w:hAnsiTheme="minorHAnsi" w:cstheme="minorHAnsi"/>
                <w:b/>
                <w:bCs/>
                <w:sz w:val="22"/>
                <w:szCs w:val="22"/>
              </w:rPr>
              <w:t>høst</w:t>
            </w:r>
            <w:r w:rsidRPr="00963B4C">
              <w:rPr>
                <w:rFonts w:asciiTheme="minorHAnsi" w:hAnsiTheme="minorHAnsi" w:cstheme="minorHAnsi"/>
                <w:b/>
                <w:bCs/>
                <w:spacing w:val="-6"/>
                <w:sz w:val="22"/>
                <w:szCs w:val="22"/>
              </w:rPr>
              <w:t xml:space="preserve"> </w:t>
            </w:r>
            <w:r w:rsidRPr="00963B4C">
              <w:rPr>
                <w:rFonts w:asciiTheme="minorHAnsi" w:hAnsiTheme="minorHAnsi" w:cstheme="minorHAnsi"/>
                <w:b/>
                <w:bCs/>
                <w:sz w:val="22"/>
                <w:szCs w:val="22"/>
              </w:rPr>
              <w:t>2026</w:t>
            </w:r>
          </w:p>
        </w:tc>
        <w:tc>
          <w:tcPr>
            <w:tcW w:w="6803" w:type="dxa"/>
          </w:tcPr>
          <w:p w14:paraId="70EAFC18" w14:textId="4A5DB003" w:rsidR="00963B4C" w:rsidRPr="00963B4C" w:rsidRDefault="00963B4C" w:rsidP="00D3340B">
            <w:pPr>
              <w:rPr>
                <w:rFonts w:asciiTheme="minorHAnsi" w:hAnsiTheme="minorHAnsi" w:cstheme="minorHAnsi"/>
                <w:b/>
                <w:sz w:val="22"/>
                <w:szCs w:val="22"/>
              </w:rPr>
            </w:pPr>
            <w:r w:rsidRPr="00963B4C">
              <w:rPr>
                <w:rFonts w:asciiTheme="minorHAnsi" w:hAnsiTheme="minorHAnsi" w:cstheme="minorHAnsi"/>
                <w:sz w:val="22"/>
                <w:szCs w:val="22"/>
              </w:rPr>
              <w:t>Inngå</w:t>
            </w:r>
            <w:r w:rsidRPr="00963B4C">
              <w:rPr>
                <w:rFonts w:asciiTheme="minorHAnsi" w:hAnsiTheme="minorHAnsi" w:cstheme="minorHAnsi"/>
                <w:spacing w:val="-4"/>
                <w:sz w:val="22"/>
                <w:szCs w:val="22"/>
              </w:rPr>
              <w:t xml:space="preserve"> </w:t>
            </w:r>
            <w:r w:rsidRPr="00963B4C">
              <w:rPr>
                <w:rFonts w:asciiTheme="minorHAnsi" w:hAnsiTheme="minorHAnsi" w:cstheme="minorHAnsi"/>
                <w:sz w:val="22"/>
                <w:szCs w:val="22"/>
              </w:rPr>
              <w:t>avtaler</w:t>
            </w:r>
            <w:r w:rsidRPr="00963B4C">
              <w:rPr>
                <w:rFonts w:asciiTheme="minorHAnsi" w:hAnsiTheme="minorHAnsi" w:cstheme="minorHAnsi"/>
                <w:spacing w:val="-4"/>
                <w:sz w:val="22"/>
                <w:szCs w:val="22"/>
              </w:rPr>
              <w:t xml:space="preserve"> </w:t>
            </w:r>
            <w:r w:rsidRPr="00963B4C">
              <w:rPr>
                <w:rFonts w:asciiTheme="minorHAnsi" w:hAnsiTheme="minorHAnsi" w:cstheme="minorHAnsi"/>
                <w:sz w:val="22"/>
                <w:szCs w:val="22"/>
              </w:rPr>
              <w:t>med</w:t>
            </w:r>
            <w:r w:rsidRPr="00963B4C">
              <w:rPr>
                <w:rFonts w:asciiTheme="minorHAnsi" w:hAnsiTheme="minorHAnsi" w:cstheme="minorHAnsi"/>
                <w:spacing w:val="-5"/>
                <w:sz w:val="22"/>
                <w:szCs w:val="22"/>
              </w:rPr>
              <w:t xml:space="preserve"> </w:t>
            </w:r>
            <w:r w:rsidRPr="00963B4C">
              <w:rPr>
                <w:rFonts w:asciiTheme="minorHAnsi" w:hAnsiTheme="minorHAnsi" w:cstheme="minorHAnsi"/>
                <w:sz w:val="22"/>
                <w:szCs w:val="22"/>
              </w:rPr>
              <w:t>eksterne</w:t>
            </w:r>
            <w:r w:rsidRPr="00963B4C">
              <w:rPr>
                <w:rFonts w:asciiTheme="minorHAnsi" w:hAnsiTheme="minorHAnsi" w:cstheme="minorHAnsi"/>
                <w:spacing w:val="-4"/>
                <w:sz w:val="22"/>
                <w:szCs w:val="22"/>
              </w:rPr>
              <w:t xml:space="preserve"> </w:t>
            </w:r>
            <w:r w:rsidRPr="00963B4C">
              <w:rPr>
                <w:rFonts w:asciiTheme="minorHAnsi" w:hAnsiTheme="minorHAnsi" w:cstheme="minorHAnsi"/>
                <w:sz w:val="22"/>
                <w:szCs w:val="22"/>
              </w:rPr>
              <w:t>samarbeidspartnere</w:t>
            </w:r>
            <w:r w:rsidRPr="00963B4C">
              <w:rPr>
                <w:rFonts w:asciiTheme="minorHAnsi" w:hAnsiTheme="minorHAnsi" w:cstheme="minorHAnsi"/>
                <w:spacing w:val="-3"/>
                <w:sz w:val="22"/>
                <w:szCs w:val="22"/>
              </w:rPr>
              <w:t xml:space="preserve"> </w:t>
            </w:r>
            <w:r w:rsidRPr="00963B4C">
              <w:rPr>
                <w:rFonts w:asciiTheme="minorHAnsi" w:hAnsiTheme="minorHAnsi" w:cstheme="minorHAnsi"/>
                <w:sz w:val="22"/>
                <w:szCs w:val="22"/>
              </w:rPr>
              <w:t xml:space="preserve">om konspetualisering, utstillingsarkitektur og -design, og </w:t>
            </w:r>
            <w:r w:rsidRPr="00963B4C">
              <w:rPr>
                <w:rFonts w:asciiTheme="minorHAnsi" w:hAnsiTheme="minorHAnsi" w:cstheme="minorHAnsi"/>
                <w:spacing w:val="-2"/>
                <w:sz w:val="22"/>
                <w:szCs w:val="22"/>
              </w:rPr>
              <w:t>utstillingsproduksjon.</w:t>
            </w:r>
          </w:p>
        </w:tc>
      </w:tr>
      <w:tr w:rsidR="00963B4C" w14:paraId="0AB3F26A" w14:textId="77777777" w:rsidTr="00963B4C">
        <w:tc>
          <w:tcPr>
            <w:tcW w:w="2405" w:type="dxa"/>
            <w:shd w:val="clear" w:color="auto" w:fill="E2EFD9" w:themeFill="accent6" w:themeFillTint="33"/>
          </w:tcPr>
          <w:p w14:paraId="0B4B51D6" w14:textId="0C47A38D" w:rsidR="00963B4C" w:rsidRPr="00963B4C" w:rsidRDefault="00963B4C" w:rsidP="00963B4C">
            <w:pPr>
              <w:rPr>
                <w:rFonts w:asciiTheme="minorHAnsi" w:hAnsiTheme="minorHAnsi" w:cstheme="minorHAnsi"/>
                <w:b/>
                <w:sz w:val="22"/>
                <w:szCs w:val="22"/>
              </w:rPr>
            </w:pPr>
            <w:r w:rsidRPr="00963B4C">
              <w:rPr>
                <w:rFonts w:asciiTheme="minorHAnsi" w:hAnsiTheme="minorHAnsi" w:cstheme="minorHAnsi"/>
                <w:b/>
                <w:bCs/>
                <w:sz w:val="22"/>
                <w:szCs w:val="22"/>
              </w:rPr>
              <w:t>Høst</w:t>
            </w:r>
            <w:r w:rsidRPr="00963B4C">
              <w:rPr>
                <w:rFonts w:asciiTheme="minorHAnsi" w:hAnsiTheme="minorHAnsi" w:cstheme="minorHAnsi"/>
                <w:b/>
                <w:bCs/>
                <w:spacing w:val="-5"/>
                <w:sz w:val="22"/>
                <w:szCs w:val="22"/>
              </w:rPr>
              <w:t xml:space="preserve"> </w:t>
            </w:r>
            <w:r w:rsidRPr="00963B4C">
              <w:rPr>
                <w:rFonts w:asciiTheme="minorHAnsi" w:hAnsiTheme="minorHAnsi" w:cstheme="minorHAnsi"/>
                <w:b/>
                <w:bCs/>
                <w:sz w:val="22"/>
                <w:szCs w:val="22"/>
              </w:rPr>
              <w:t>2026</w:t>
            </w:r>
          </w:p>
        </w:tc>
        <w:tc>
          <w:tcPr>
            <w:tcW w:w="6803" w:type="dxa"/>
          </w:tcPr>
          <w:p w14:paraId="638F476C" w14:textId="5C153ABC" w:rsidR="00963B4C" w:rsidRPr="00963B4C" w:rsidRDefault="00963B4C" w:rsidP="00D3340B">
            <w:pPr>
              <w:rPr>
                <w:rFonts w:asciiTheme="minorHAnsi" w:hAnsiTheme="minorHAnsi" w:cstheme="minorHAnsi"/>
                <w:b/>
                <w:sz w:val="22"/>
                <w:szCs w:val="22"/>
              </w:rPr>
            </w:pPr>
            <w:r w:rsidRPr="00963B4C">
              <w:rPr>
                <w:rFonts w:asciiTheme="minorHAnsi" w:hAnsiTheme="minorHAnsi" w:cstheme="minorHAnsi"/>
                <w:sz w:val="22"/>
                <w:szCs w:val="22"/>
              </w:rPr>
              <w:t>Starte</w:t>
            </w:r>
            <w:r w:rsidRPr="00963B4C">
              <w:rPr>
                <w:rFonts w:asciiTheme="minorHAnsi" w:hAnsiTheme="minorHAnsi" w:cstheme="minorHAnsi"/>
                <w:spacing w:val="-2"/>
                <w:sz w:val="22"/>
                <w:szCs w:val="22"/>
              </w:rPr>
              <w:t xml:space="preserve"> </w:t>
            </w:r>
            <w:r w:rsidRPr="00963B4C">
              <w:rPr>
                <w:rFonts w:asciiTheme="minorHAnsi" w:hAnsiTheme="minorHAnsi" w:cstheme="minorHAnsi"/>
                <w:sz w:val="22"/>
                <w:szCs w:val="22"/>
              </w:rPr>
              <w:t>prosess</w:t>
            </w:r>
            <w:r w:rsidRPr="00963B4C">
              <w:rPr>
                <w:rFonts w:asciiTheme="minorHAnsi" w:hAnsiTheme="minorHAnsi" w:cstheme="minorHAnsi"/>
                <w:spacing w:val="-1"/>
                <w:sz w:val="22"/>
                <w:szCs w:val="22"/>
              </w:rPr>
              <w:t xml:space="preserve"> </w:t>
            </w:r>
            <w:r w:rsidRPr="00963B4C">
              <w:rPr>
                <w:rFonts w:asciiTheme="minorHAnsi" w:hAnsiTheme="minorHAnsi" w:cstheme="minorHAnsi"/>
                <w:sz w:val="22"/>
                <w:szCs w:val="22"/>
              </w:rPr>
              <w:t>med</w:t>
            </w:r>
            <w:r w:rsidRPr="00963B4C">
              <w:rPr>
                <w:rFonts w:asciiTheme="minorHAnsi" w:hAnsiTheme="minorHAnsi" w:cstheme="minorHAnsi"/>
                <w:spacing w:val="-3"/>
                <w:sz w:val="22"/>
                <w:szCs w:val="22"/>
              </w:rPr>
              <w:t xml:space="preserve"> </w:t>
            </w:r>
            <w:r w:rsidRPr="00963B4C">
              <w:rPr>
                <w:rFonts w:asciiTheme="minorHAnsi" w:hAnsiTheme="minorHAnsi" w:cstheme="minorHAnsi"/>
                <w:sz w:val="22"/>
                <w:szCs w:val="22"/>
              </w:rPr>
              <w:t>å</w:t>
            </w:r>
            <w:r w:rsidRPr="00963B4C">
              <w:rPr>
                <w:rFonts w:asciiTheme="minorHAnsi" w:hAnsiTheme="minorHAnsi" w:cstheme="minorHAnsi"/>
                <w:spacing w:val="-2"/>
                <w:sz w:val="22"/>
                <w:szCs w:val="22"/>
              </w:rPr>
              <w:t xml:space="preserve"> </w:t>
            </w:r>
            <w:r w:rsidRPr="00963B4C">
              <w:rPr>
                <w:rFonts w:asciiTheme="minorHAnsi" w:hAnsiTheme="minorHAnsi" w:cstheme="minorHAnsi"/>
                <w:sz w:val="22"/>
                <w:szCs w:val="22"/>
              </w:rPr>
              <w:t>forberede</w:t>
            </w:r>
            <w:r w:rsidRPr="00963B4C">
              <w:rPr>
                <w:rFonts w:asciiTheme="minorHAnsi" w:hAnsiTheme="minorHAnsi" w:cstheme="minorHAnsi"/>
                <w:spacing w:val="-1"/>
                <w:sz w:val="22"/>
                <w:szCs w:val="22"/>
              </w:rPr>
              <w:t xml:space="preserve"> </w:t>
            </w:r>
            <w:r w:rsidRPr="00963B4C">
              <w:rPr>
                <w:rFonts w:asciiTheme="minorHAnsi" w:hAnsiTheme="minorHAnsi" w:cstheme="minorHAnsi"/>
                <w:spacing w:val="-2"/>
                <w:sz w:val="22"/>
                <w:szCs w:val="22"/>
              </w:rPr>
              <w:t>innlån.</w:t>
            </w:r>
          </w:p>
        </w:tc>
      </w:tr>
      <w:tr w:rsidR="00963B4C" w14:paraId="76FF285B" w14:textId="77777777" w:rsidTr="00963B4C">
        <w:tc>
          <w:tcPr>
            <w:tcW w:w="2405" w:type="dxa"/>
            <w:shd w:val="clear" w:color="auto" w:fill="E2EFD9" w:themeFill="accent6" w:themeFillTint="33"/>
          </w:tcPr>
          <w:p w14:paraId="34677E30" w14:textId="491546F7" w:rsidR="00963B4C" w:rsidRPr="00963B4C" w:rsidRDefault="00963B4C" w:rsidP="00963B4C">
            <w:pPr>
              <w:rPr>
                <w:rFonts w:asciiTheme="minorHAnsi" w:hAnsiTheme="minorHAnsi" w:cstheme="minorHAnsi"/>
                <w:b/>
                <w:sz w:val="22"/>
                <w:szCs w:val="22"/>
              </w:rPr>
            </w:pPr>
            <w:r w:rsidRPr="00963B4C">
              <w:rPr>
                <w:rFonts w:asciiTheme="minorHAnsi" w:hAnsiTheme="minorHAnsi" w:cstheme="minorHAnsi"/>
                <w:b/>
                <w:bCs/>
                <w:sz w:val="22"/>
                <w:szCs w:val="22"/>
              </w:rPr>
              <w:t>Januar–desember</w:t>
            </w:r>
            <w:r w:rsidRPr="00963B4C">
              <w:rPr>
                <w:rFonts w:asciiTheme="minorHAnsi" w:hAnsiTheme="minorHAnsi" w:cstheme="minorHAnsi"/>
                <w:b/>
                <w:bCs/>
                <w:spacing w:val="-8"/>
                <w:sz w:val="22"/>
                <w:szCs w:val="22"/>
              </w:rPr>
              <w:t xml:space="preserve"> </w:t>
            </w:r>
            <w:r w:rsidRPr="00963B4C">
              <w:rPr>
                <w:rFonts w:asciiTheme="minorHAnsi" w:hAnsiTheme="minorHAnsi" w:cstheme="minorHAnsi"/>
                <w:b/>
                <w:bCs/>
                <w:sz w:val="22"/>
                <w:szCs w:val="22"/>
              </w:rPr>
              <w:t>2027</w:t>
            </w:r>
          </w:p>
        </w:tc>
        <w:tc>
          <w:tcPr>
            <w:tcW w:w="6803" w:type="dxa"/>
          </w:tcPr>
          <w:p w14:paraId="0160BB54" w14:textId="63031D6C" w:rsidR="00963B4C" w:rsidRPr="00963B4C" w:rsidRDefault="00963B4C" w:rsidP="00D3340B">
            <w:pPr>
              <w:rPr>
                <w:rFonts w:asciiTheme="minorHAnsi" w:hAnsiTheme="minorHAnsi" w:cstheme="minorHAnsi"/>
                <w:b/>
                <w:sz w:val="22"/>
                <w:szCs w:val="22"/>
              </w:rPr>
            </w:pPr>
            <w:r w:rsidRPr="00963B4C">
              <w:rPr>
                <w:rFonts w:asciiTheme="minorHAnsi" w:hAnsiTheme="minorHAnsi" w:cstheme="minorHAnsi"/>
                <w:sz w:val="22"/>
                <w:szCs w:val="22"/>
              </w:rPr>
              <w:t>Framfinning</w:t>
            </w:r>
            <w:r w:rsidRPr="00963B4C">
              <w:rPr>
                <w:rFonts w:asciiTheme="minorHAnsi" w:hAnsiTheme="minorHAnsi" w:cstheme="minorHAnsi"/>
                <w:spacing w:val="-6"/>
                <w:sz w:val="22"/>
                <w:szCs w:val="22"/>
              </w:rPr>
              <w:t xml:space="preserve"> </w:t>
            </w:r>
            <w:r w:rsidRPr="00963B4C">
              <w:rPr>
                <w:rFonts w:asciiTheme="minorHAnsi" w:hAnsiTheme="minorHAnsi" w:cstheme="minorHAnsi"/>
                <w:sz w:val="22"/>
                <w:szCs w:val="22"/>
              </w:rPr>
              <w:t>og</w:t>
            </w:r>
            <w:r w:rsidRPr="00963B4C">
              <w:rPr>
                <w:rFonts w:asciiTheme="minorHAnsi" w:hAnsiTheme="minorHAnsi" w:cstheme="minorHAnsi"/>
                <w:spacing w:val="-7"/>
                <w:sz w:val="22"/>
                <w:szCs w:val="22"/>
              </w:rPr>
              <w:t xml:space="preserve"> </w:t>
            </w:r>
            <w:r w:rsidRPr="00963B4C">
              <w:rPr>
                <w:rFonts w:asciiTheme="minorHAnsi" w:hAnsiTheme="minorHAnsi" w:cstheme="minorHAnsi"/>
                <w:sz w:val="22"/>
                <w:szCs w:val="22"/>
              </w:rPr>
              <w:t>konservering</w:t>
            </w:r>
            <w:r w:rsidRPr="00963B4C">
              <w:rPr>
                <w:rFonts w:asciiTheme="minorHAnsi" w:hAnsiTheme="minorHAnsi" w:cstheme="minorHAnsi"/>
                <w:spacing w:val="-8"/>
                <w:sz w:val="22"/>
                <w:szCs w:val="22"/>
              </w:rPr>
              <w:t xml:space="preserve"> </w:t>
            </w:r>
            <w:r w:rsidRPr="00963B4C">
              <w:rPr>
                <w:rFonts w:asciiTheme="minorHAnsi" w:hAnsiTheme="minorHAnsi" w:cstheme="minorHAnsi"/>
                <w:sz w:val="22"/>
                <w:szCs w:val="22"/>
              </w:rPr>
              <w:t>av</w:t>
            </w:r>
            <w:r w:rsidRPr="00963B4C">
              <w:rPr>
                <w:rFonts w:asciiTheme="minorHAnsi" w:hAnsiTheme="minorHAnsi" w:cstheme="minorHAnsi"/>
                <w:spacing w:val="-4"/>
                <w:sz w:val="22"/>
                <w:szCs w:val="22"/>
              </w:rPr>
              <w:t xml:space="preserve"> </w:t>
            </w:r>
            <w:r w:rsidRPr="00963B4C">
              <w:rPr>
                <w:rFonts w:asciiTheme="minorHAnsi" w:hAnsiTheme="minorHAnsi" w:cstheme="minorHAnsi"/>
                <w:spacing w:val="-2"/>
                <w:sz w:val="22"/>
                <w:szCs w:val="22"/>
              </w:rPr>
              <w:t>gjenstander.</w:t>
            </w:r>
          </w:p>
        </w:tc>
      </w:tr>
      <w:tr w:rsidR="00963B4C" w14:paraId="1496E7A2" w14:textId="77777777" w:rsidTr="00963B4C">
        <w:tc>
          <w:tcPr>
            <w:tcW w:w="2405" w:type="dxa"/>
            <w:shd w:val="clear" w:color="auto" w:fill="E2EFD9" w:themeFill="accent6" w:themeFillTint="33"/>
          </w:tcPr>
          <w:p w14:paraId="35BC16A8" w14:textId="3151EC5B" w:rsidR="00963B4C" w:rsidRPr="00963B4C" w:rsidRDefault="00963B4C" w:rsidP="00963B4C">
            <w:pPr>
              <w:rPr>
                <w:rFonts w:asciiTheme="minorHAnsi" w:hAnsiTheme="minorHAnsi" w:cstheme="minorHAnsi"/>
                <w:b/>
                <w:sz w:val="22"/>
                <w:szCs w:val="22"/>
              </w:rPr>
            </w:pPr>
            <w:r w:rsidRPr="00963B4C">
              <w:rPr>
                <w:rFonts w:asciiTheme="minorHAnsi" w:hAnsiTheme="minorHAnsi" w:cstheme="minorHAnsi"/>
                <w:b/>
                <w:bCs/>
                <w:sz w:val="22"/>
                <w:szCs w:val="22"/>
              </w:rPr>
              <w:t>Januar–desember</w:t>
            </w:r>
            <w:r w:rsidRPr="00963B4C">
              <w:rPr>
                <w:rFonts w:asciiTheme="minorHAnsi" w:hAnsiTheme="minorHAnsi" w:cstheme="minorHAnsi"/>
                <w:b/>
                <w:bCs/>
                <w:spacing w:val="-6"/>
                <w:sz w:val="22"/>
                <w:szCs w:val="22"/>
              </w:rPr>
              <w:t xml:space="preserve"> </w:t>
            </w:r>
            <w:r w:rsidRPr="00963B4C">
              <w:rPr>
                <w:rFonts w:asciiTheme="minorHAnsi" w:hAnsiTheme="minorHAnsi" w:cstheme="minorHAnsi"/>
                <w:b/>
                <w:bCs/>
                <w:sz w:val="22"/>
                <w:szCs w:val="22"/>
              </w:rPr>
              <w:t>2027</w:t>
            </w:r>
          </w:p>
        </w:tc>
        <w:tc>
          <w:tcPr>
            <w:tcW w:w="6803" w:type="dxa"/>
          </w:tcPr>
          <w:p w14:paraId="0BBE0A1E" w14:textId="1B8E9A1D" w:rsidR="00963B4C" w:rsidRPr="00963B4C" w:rsidRDefault="00963B4C" w:rsidP="00D3340B">
            <w:pPr>
              <w:rPr>
                <w:rFonts w:asciiTheme="minorHAnsi" w:hAnsiTheme="minorHAnsi" w:cstheme="minorHAnsi"/>
                <w:b/>
                <w:sz w:val="22"/>
                <w:szCs w:val="22"/>
              </w:rPr>
            </w:pPr>
            <w:r w:rsidRPr="00963B4C">
              <w:rPr>
                <w:rFonts w:asciiTheme="minorHAnsi" w:hAnsiTheme="minorHAnsi" w:cstheme="minorHAnsi"/>
                <w:sz w:val="22"/>
                <w:szCs w:val="22"/>
              </w:rPr>
              <w:t>Produksjon</w:t>
            </w:r>
            <w:r w:rsidRPr="00963B4C">
              <w:rPr>
                <w:rFonts w:asciiTheme="minorHAnsi" w:hAnsiTheme="minorHAnsi" w:cstheme="minorHAnsi"/>
                <w:spacing w:val="-7"/>
                <w:sz w:val="22"/>
                <w:szCs w:val="22"/>
              </w:rPr>
              <w:t xml:space="preserve"> </w:t>
            </w:r>
            <w:r w:rsidRPr="00963B4C">
              <w:rPr>
                <w:rFonts w:asciiTheme="minorHAnsi" w:hAnsiTheme="minorHAnsi" w:cstheme="minorHAnsi"/>
                <w:sz w:val="22"/>
                <w:szCs w:val="22"/>
              </w:rPr>
              <w:t>av</w:t>
            </w:r>
            <w:r w:rsidRPr="00963B4C">
              <w:rPr>
                <w:rFonts w:asciiTheme="minorHAnsi" w:hAnsiTheme="minorHAnsi" w:cstheme="minorHAnsi"/>
                <w:spacing w:val="-5"/>
                <w:sz w:val="22"/>
                <w:szCs w:val="22"/>
              </w:rPr>
              <w:t xml:space="preserve"> </w:t>
            </w:r>
            <w:r w:rsidRPr="00963B4C">
              <w:rPr>
                <w:rFonts w:asciiTheme="minorHAnsi" w:hAnsiTheme="minorHAnsi" w:cstheme="minorHAnsi"/>
                <w:sz w:val="22"/>
                <w:szCs w:val="22"/>
              </w:rPr>
              <w:t>scenografi</w:t>
            </w:r>
            <w:r w:rsidRPr="00963B4C">
              <w:rPr>
                <w:rFonts w:asciiTheme="minorHAnsi" w:hAnsiTheme="minorHAnsi" w:cstheme="minorHAnsi"/>
                <w:spacing w:val="-8"/>
                <w:sz w:val="22"/>
                <w:szCs w:val="22"/>
              </w:rPr>
              <w:t xml:space="preserve"> </w:t>
            </w:r>
            <w:r w:rsidRPr="00963B4C">
              <w:rPr>
                <w:rFonts w:asciiTheme="minorHAnsi" w:hAnsiTheme="minorHAnsi" w:cstheme="minorHAnsi"/>
                <w:sz w:val="22"/>
                <w:szCs w:val="22"/>
              </w:rPr>
              <w:t>og</w:t>
            </w:r>
            <w:r w:rsidRPr="00963B4C">
              <w:rPr>
                <w:rFonts w:asciiTheme="minorHAnsi" w:hAnsiTheme="minorHAnsi" w:cstheme="minorHAnsi"/>
                <w:spacing w:val="-7"/>
                <w:sz w:val="22"/>
                <w:szCs w:val="22"/>
              </w:rPr>
              <w:t xml:space="preserve"> </w:t>
            </w:r>
            <w:r w:rsidRPr="00963B4C">
              <w:rPr>
                <w:rFonts w:asciiTheme="minorHAnsi" w:hAnsiTheme="minorHAnsi" w:cstheme="minorHAnsi"/>
                <w:sz w:val="22"/>
                <w:szCs w:val="22"/>
              </w:rPr>
              <w:t>rekvisitter</w:t>
            </w:r>
            <w:r w:rsidRPr="00963B4C">
              <w:rPr>
                <w:rFonts w:asciiTheme="minorHAnsi" w:hAnsiTheme="minorHAnsi" w:cstheme="minorHAnsi"/>
                <w:spacing w:val="-6"/>
                <w:sz w:val="22"/>
                <w:szCs w:val="22"/>
              </w:rPr>
              <w:t xml:space="preserve"> </w:t>
            </w:r>
            <w:r w:rsidRPr="00963B4C">
              <w:rPr>
                <w:rFonts w:asciiTheme="minorHAnsi" w:hAnsiTheme="minorHAnsi" w:cstheme="minorHAnsi"/>
                <w:sz w:val="22"/>
                <w:szCs w:val="22"/>
              </w:rPr>
              <w:t>til</w:t>
            </w:r>
            <w:r w:rsidRPr="00963B4C">
              <w:rPr>
                <w:rFonts w:asciiTheme="minorHAnsi" w:hAnsiTheme="minorHAnsi" w:cstheme="minorHAnsi"/>
                <w:spacing w:val="-8"/>
                <w:sz w:val="22"/>
                <w:szCs w:val="22"/>
              </w:rPr>
              <w:t xml:space="preserve"> </w:t>
            </w:r>
            <w:r w:rsidRPr="00963B4C">
              <w:rPr>
                <w:rFonts w:asciiTheme="minorHAnsi" w:hAnsiTheme="minorHAnsi" w:cstheme="minorHAnsi"/>
                <w:sz w:val="22"/>
                <w:szCs w:val="22"/>
              </w:rPr>
              <w:t>Brygga &amp; Kulpen i eksternt miljø.</w:t>
            </w:r>
          </w:p>
        </w:tc>
      </w:tr>
      <w:tr w:rsidR="00963B4C" w14:paraId="6DC6E5BC" w14:textId="77777777" w:rsidTr="00963B4C">
        <w:tc>
          <w:tcPr>
            <w:tcW w:w="2405" w:type="dxa"/>
            <w:shd w:val="clear" w:color="auto" w:fill="E2EFD9" w:themeFill="accent6" w:themeFillTint="33"/>
          </w:tcPr>
          <w:p w14:paraId="7C40F74F" w14:textId="1092ACD6" w:rsidR="00963B4C" w:rsidRPr="00963B4C" w:rsidRDefault="00963B4C" w:rsidP="00963B4C">
            <w:pPr>
              <w:rPr>
                <w:rFonts w:asciiTheme="minorHAnsi" w:hAnsiTheme="minorHAnsi" w:cstheme="minorHAnsi"/>
                <w:b/>
                <w:sz w:val="22"/>
                <w:szCs w:val="22"/>
              </w:rPr>
            </w:pPr>
            <w:r w:rsidRPr="00963B4C">
              <w:rPr>
                <w:rFonts w:asciiTheme="minorHAnsi" w:hAnsiTheme="minorHAnsi" w:cstheme="minorHAnsi"/>
                <w:b/>
                <w:bCs/>
                <w:sz w:val="22"/>
                <w:szCs w:val="22"/>
              </w:rPr>
              <w:t>Desember</w:t>
            </w:r>
            <w:r w:rsidRPr="00963B4C">
              <w:rPr>
                <w:rFonts w:asciiTheme="minorHAnsi" w:hAnsiTheme="minorHAnsi" w:cstheme="minorHAnsi"/>
                <w:b/>
                <w:bCs/>
                <w:spacing w:val="-5"/>
                <w:sz w:val="22"/>
                <w:szCs w:val="22"/>
              </w:rPr>
              <w:t xml:space="preserve"> </w:t>
            </w:r>
            <w:r w:rsidRPr="00963B4C">
              <w:rPr>
                <w:rFonts w:asciiTheme="minorHAnsi" w:hAnsiTheme="minorHAnsi" w:cstheme="minorHAnsi"/>
                <w:b/>
                <w:bCs/>
                <w:sz w:val="22"/>
                <w:szCs w:val="22"/>
              </w:rPr>
              <w:t>2027</w:t>
            </w:r>
          </w:p>
        </w:tc>
        <w:tc>
          <w:tcPr>
            <w:tcW w:w="6803" w:type="dxa"/>
          </w:tcPr>
          <w:p w14:paraId="635C7A26" w14:textId="358B542A" w:rsidR="00963B4C" w:rsidRPr="00963B4C" w:rsidRDefault="00963B4C" w:rsidP="00D3340B">
            <w:pPr>
              <w:rPr>
                <w:rFonts w:asciiTheme="minorHAnsi" w:hAnsiTheme="minorHAnsi" w:cstheme="minorHAnsi"/>
                <w:b/>
                <w:sz w:val="22"/>
                <w:szCs w:val="22"/>
              </w:rPr>
            </w:pPr>
            <w:r w:rsidRPr="00963B4C">
              <w:rPr>
                <w:rFonts w:asciiTheme="minorHAnsi" w:hAnsiTheme="minorHAnsi" w:cstheme="minorHAnsi"/>
                <w:sz w:val="22"/>
                <w:szCs w:val="22"/>
              </w:rPr>
              <w:t>Flytting,</w:t>
            </w:r>
            <w:r w:rsidRPr="00963B4C">
              <w:rPr>
                <w:rFonts w:asciiTheme="minorHAnsi" w:hAnsiTheme="minorHAnsi" w:cstheme="minorHAnsi"/>
                <w:spacing w:val="-4"/>
                <w:sz w:val="22"/>
                <w:szCs w:val="22"/>
              </w:rPr>
              <w:t xml:space="preserve"> </w:t>
            </w:r>
            <w:r w:rsidRPr="00963B4C">
              <w:rPr>
                <w:rFonts w:asciiTheme="minorHAnsi" w:hAnsiTheme="minorHAnsi" w:cstheme="minorHAnsi"/>
                <w:sz w:val="22"/>
                <w:szCs w:val="22"/>
              </w:rPr>
              <w:t>plassering,</w:t>
            </w:r>
            <w:r w:rsidRPr="00963B4C">
              <w:rPr>
                <w:rFonts w:asciiTheme="minorHAnsi" w:hAnsiTheme="minorHAnsi" w:cstheme="minorHAnsi"/>
                <w:spacing w:val="-5"/>
                <w:sz w:val="22"/>
                <w:szCs w:val="22"/>
              </w:rPr>
              <w:t xml:space="preserve"> </w:t>
            </w:r>
            <w:r w:rsidRPr="00963B4C">
              <w:rPr>
                <w:rFonts w:asciiTheme="minorHAnsi" w:hAnsiTheme="minorHAnsi" w:cstheme="minorHAnsi"/>
                <w:sz w:val="22"/>
                <w:szCs w:val="22"/>
              </w:rPr>
              <w:t>klargjøring</w:t>
            </w:r>
            <w:r w:rsidRPr="00963B4C">
              <w:rPr>
                <w:rFonts w:asciiTheme="minorHAnsi" w:hAnsiTheme="minorHAnsi" w:cstheme="minorHAnsi"/>
                <w:spacing w:val="-7"/>
                <w:sz w:val="22"/>
                <w:szCs w:val="22"/>
              </w:rPr>
              <w:t xml:space="preserve"> </w:t>
            </w:r>
            <w:r w:rsidRPr="00963B4C">
              <w:rPr>
                <w:rFonts w:asciiTheme="minorHAnsi" w:hAnsiTheme="minorHAnsi" w:cstheme="minorHAnsi"/>
                <w:sz w:val="22"/>
                <w:szCs w:val="22"/>
              </w:rPr>
              <w:t>og</w:t>
            </w:r>
            <w:r w:rsidRPr="00963B4C">
              <w:rPr>
                <w:rFonts w:asciiTheme="minorHAnsi" w:hAnsiTheme="minorHAnsi" w:cstheme="minorHAnsi"/>
                <w:spacing w:val="-6"/>
                <w:sz w:val="22"/>
                <w:szCs w:val="22"/>
              </w:rPr>
              <w:t xml:space="preserve"> </w:t>
            </w:r>
            <w:r w:rsidRPr="00963B4C">
              <w:rPr>
                <w:rFonts w:asciiTheme="minorHAnsi" w:hAnsiTheme="minorHAnsi" w:cstheme="minorHAnsi"/>
                <w:sz w:val="22"/>
                <w:szCs w:val="22"/>
              </w:rPr>
              <w:t>tildekking</w:t>
            </w:r>
            <w:r w:rsidRPr="00963B4C">
              <w:rPr>
                <w:rFonts w:asciiTheme="minorHAnsi" w:hAnsiTheme="minorHAnsi" w:cstheme="minorHAnsi"/>
                <w:spacing w:val="-6"/>
                <w:sz w:val="22"/>
                <w:szCs w:val="22"/>
              </w:rPr>
              <w:t xml:space="preserve"> </w:t>
            </w:r>
            <w:r w:rsidRPr="00963B4C">
              <w:rPr>
                <w:rFonts w:asciiTheme="minorHAnsi" w:hAnsiTheme="minorHAnsi" w:cstheme="minorHAnsi"/>
                <w:sz w:val="22"/>
                <w:szCs w:val="22"/>
              </w:rPr>
              <w:t xml:space="preserve">av </w:t>
            </w:r>
            <w:r w:rsidRPr="00963B4C">
              <w:rPr>
                <w:rFonts w:asciiTheme="minorHAnsi" w:hAnsiTheme="minorHAnsi" w:cstheme="minorHAnsi"/>
                <w:spacing w:val="-2"/>
                <w:sz w:val="22"/>
                <w:szCs w:val="22"/>
              </w:rPr>
              <w:t>Uggerbyskipet.</w:t>
            </w:r>
          </w:p>
        </w:tc>
      </w:tr>
      <w:tr w:rsidR="00963B4C" w14:paraId="276F0D78" w14:textId="77777777" w:rsidTr="00963B4C">
        <w:tc>
          <w:tcPr>
            <w:tcW w:w="2405" w:type="dxa"/>
            <w:shd w:val="clear" w:color="auto" w:fill="E2EFD9" w:themeFill="accent6" w:themeFillTint="33"/>
          </w:tcPr>
          <w:p w14:paraId="026846A6" w14:textId="7C7F17F7" w:rsidR="00963B4C" w:rsidRPr="00963B4C" w:rsidRDefault="00963B4C" w:rsidP="00963B4C">
            <w:pPr>
              <w:rPr>
                <w:rFonts w:asciiTheme="minorHAnsi" w:hAnsiTheme="minorHAnsi" w:cstheme="minorHAnsi"/>
                <w:b/>
                <w:sz w:val="22"/>
                <w:szCs w:val="22"/>
              </w:rPr>
            </w:pPr>
            <w:r w:rsidRPr="00963B4C">
              <w:rPr>
                <w:rFonts w:asciiTheme="minorHAnsi" w:hAnsiTheme="minorHAnsi" w:cstheme="minorHAnsi"/>
                <w:b/>
                <w:bCs/>
                <w:sz w:val="22"/>
                <w:szCs w:val="22"/>
              </w:rPr>
              <w:t>31.</w:t>
            </w:r>
            <w:r w:rsidRPr="00963B4C">
              <w:rPr>
                <w:rFonts w:asciiTheme="minorHAnsi" w:hAnsiTheme="minorHAnsi" w:cstheme="minorHAnsi"/>
                <w:b/>
                <w:bCs/>
                <w:spacing w:val="-7"/>
                <w:sz w:val="22"/>
                <w:szCs w:val="22"/>
              </w:rPr>
              <w:t xml:space="preserve"> </w:t>
            </w:r>
            <w:r w:rsidRPr="00963B4C">
              <w:rPr>
                <w:rFonts w:asciiTheme="minorHAnsi" w:hAnsiTheme="minorHAnsi" w:cstheme="minorHAnsi"/>
                <w:b/>
                <w:bCs/>
                <w:sz w:val="22"/>
                <w:szCs w:val="22"/>
              </w:rPr>
              <w:t>desember</w:t>
            </w:r>
            <w:r w:rsidRPr="00963B4C">
              <w:rPr>
                <w:rFonts w:asciiTheme="minorHAnsi" w:hAnsiTheme="minorHAnsi" w:cstheme="minorHAnsi"/>
                <w:b/>
                <w:bCs/>
                <w:spacing w:val="-3"/>
                <w:sz w:val="22"/>
                <w:szCs w:val="22"/>
              </w:rPr>
              <w:t xml:space="preserve"> </w:t>
            </w:r>
            <w:r w:rsidRPr="00963B4C">
              <w:rPr>
                <w:rFonts w:asciiTheme="minorHAnsi" w:hAnsiTheme="minorHAnsi" w:cstheme="minorHAnsi"/>
                <w:b/>
                <w:bCs/>
                <w:sz w:val="22"/>
                <w:szCs w:val="22"/>
              </w:rPr>
              <w:t>2027</w:t>
            </w:r>
          </w:p>
        </w:tc>
        <w:tc>
          <w:tcPr>
            <w:tcW w:w="6803" w:type="dxa"/>
          </w:tcPr>
          <w:p w14:paraId="756B10C3" w14:textId="7C398B91" w:rsidR="00963B4C" w:rsidRPr="00963B4C" w:rsidRDefault="00963B4C" w:rsidP="00D3340B">
            <w:pPr>
              <w:rPr>
                <w:rFonts w:asciiTheme="minorHAnsi" w:hAnsiTheme="minorHAnsi" w:cstheme="minorHAnsi"/>
                <w:b/>
                <w:sz w:val="22"/>
                <w:szCs w:val="22"/>
              </w:rPr>
            </w:pPr>
            <w:r w:rsidRPr="00963B4C">
              <w:rPr>
                <w:rFonts w:asciiTheme="minorHAnsi" w:hAnsiTheme="minorHAnsi" w:cstheme="minorHAnsi"/>
                <w:sz w:val="22"/>
                <w:szCs w:val="22"/>
              </w:rPr>
              <w:t>Alt</w:t>
            </w:r>
            <w:r w:rsidRPr="00963B4C">
              <w:rPr>
                <w:rFonts w:asciiTheme="minorHAnsi" w:hAnsiTheme="minorHAnsi" w:cstheme="minorHAnsi"/>
                <w:spacing w:val="-4"/>
                <w:sz w:val="22"/>
                <w:szCs w:val="22"/>
              </w:rPr>
              <w:t xml:space="preserve"> </w:t>
            </w:r>
            <w:r w:rsidRPr="00963B4C">
              <w:rPr>
                <w:rFonts w:asciiTheme="minorHAnsi" w:hAnsiTheme="minorHAnsi" w:cstheme="minorHAnsi"/>
                <w:sz w:val="22"/>
                <w:szCs w:val="22"/>
              </w:rPr>
              <w:t>av</w:t>
            </w:r>
            <w:r w:rsidRPr="00963B4C">
              <w:rPr>
                <w:rFonts w:asciiTheme="minorHAnsi" w:hAnsiTheme="minorHAnsi" w:cstheme="minorHAnsi"/>
                <w:spacing w:val="-3"/>
                <w:sz w:val="22"/>
                <w:szCs w:val="22"/>
              </w:rPr>
              <w:t xml:space="preserve"> </w:t>
            </w:r>
            <w:r w:rsidRPr="00963B4C">
              <w:rPr>
                <w:rFonts w:asciiTheme="minorHAnsi" w:hAnsiTheme="minorHAnsi" w:cstheme="minorHAnsi"/>
                <w:sz w:val="22"/>
                <w:szCs w:val="22"/>
              </w:rPr>
              <w:t>teknisk</w:t>
            </w:r>
            <w:r w:rsidRPr="00963B4C">
              <w:rPr>
                <w:rFonts w:asciiTheme="minorHAnsi" w:hAnsiTheme="minorHAnsi" w:cstheme="minorHAnsi"/>
                <w:spacing w:val="-4"/>
                <w:sz w:val="22"/>
                <w:szCs w:val="22"/>
              </w:rPr>
              <w:t xml:space="preserve"> </w:t>
            </w:r>
            <w:r w:rsidRPr="00963B4C">
              <w:rPr>
                <w:rFonts w:asciiTheme="minorHAnsi" w:hAnsiTheme="minorHAnsi" w:cstheme="minorHAnsi"/>
                <w:sz w:val="22"/>
                <w:szCs w:val="22"/>
              </w:rPr>
              <w:t>infrastruktur</w:t>
            </w:r>
            <w:r w:rsidRPr="00963B4C">
              <w:rPr>
                <w:rFonts w:asciiTheme="minorHAnsi" w:hAnsiTheme="minorHAnsi" w:cstheme="minorHAnsi"/>
                <w:spacing w:val="-4"/>
                <w:sz w:val="22"/>
                <w:szCs w:val="22"/>
              </w:rPr>
              <w:t xml:space="preserve"> </w:t>
            </w:r>
            <w:r w:rsidRPr="00963B4C">
              <w:rPr>
                <w:rFonts w:asciiTheme="minorHAnsi" w:hAnsiTheme="minorHAnsi" w:cstheme="minorHAnsi"/>
                <w:sz w:val="22"/>
                <w:szCs w:val="22"/>
              </w:rPr>
              <w:t>er</w:t>
            </w:r>
            <w:r w:rsidRPr="00963B4C">
              <w:rPr>
                <w:rFonts w:asciiTheme="minorHAnsi" w:hAnsiTheme="minorHAnsi" w:cstheme="minorHAnsi"/>
                <w:spacing w:val="-3"/>
                <w:sz w:val="22"/>
                <w:szCs w:val="22"/>
              </w:rPr>
              <w:t xml:space="preserve"> </w:t>
            </w:r>
            <w:r w:rsidRPr="00963B4C">
              <w:rPr>
                <w:rFonts w:asciiTheme="minorHAnsi" w:hAnsiTheme="minorHAnsi" w:cstheme="minorHAnsi"/>
                <w:sz w:val="22"/>
                <w:szCs w:val="22"/>
              </w:rPr>
              <w:t>på</w:t>
            </w:r>
            <w:r w:rsidRPr="00963B4C">
              <w:rPr>
                <w:rFonts w:asciiTheme="minorHAnsi" w:hAnsiTheme="minorHAnsi" w:cstheme="minorHAnsi"/>
                <w:spacing w:val="-2"/>
                <w:sz w:val="22"/>
                <w:szCs w:val="22"/>
              </w:rPr>
              <w:t xml:space="preserve"> plass.</w:t>
            </w:r>
          </w:p>
        </w:tc>
      </w:tr>
      <w:tr w:rsidR="00963B4C" w14:paraId="4D259C78" w14:textId="77777777" w:rsidTr="00963B4C">
        <w:tc>
          <w:tcPr>
            <w:tcW w:w="2405" w:type="dxa"/>
            <w:shd w:val="clear" w:color="auto" w:fill="E2EFD9" w:themeFill="accent6" w:themeFillTint="33"/>
          </w:tcPr>
          <w:p w14:paraId="32E770B5" w14:textId="4C73C67E" w:rsidR="00963B4C" w:rsidRPr="00963B4C" w:rsidRDefault="00963B4C" w:rsidP="00963B4C">
            <w:pPr>
              <w:rPr>
                <w:rFonts w:asciiTheme="minorHAnsi" w:hAnsiTheme="minorHAnsi" w:cstheme="minorHAnsi"/>
                <w:b/>
                <w:sz w:val="22"/>
                <w:szCs w:val="22"/>
              </w:rPr>
            </w:pPr>
            <w:r w:rsidRPr="00963B4C">
              <w:rPr>
                <w:rFonts w:asciiTheme="minorHAnsi" w:hAnsiTheme="minorHAnsi" w:cstheme="minorHAnsi"/>
                <w:b/>
                <w:bCs/>
                <w:sz w:val="22"/>
                <w:szCs w:val="22"/>
              </w:rPr>
              <w:t>1.</w:t>
            </w:r>
            <w:r w:rsidRPr="00963B4C">
              <w:rPr>
                <w:rFonts w:asciiTheme="minorHAnsi" w:hAnsiTheme="minorHAnsi" w:cstheme="minorHAnsi"/>
                <w:b/>
                <w:bCs/>
                <w:spacing w:val="-6"/>
                <w:sz w:val="22"/>
                <w:szCs w:val="22"/>
              </w:rPr>
              <w:t xml:space="preserve"> </w:t>
            </w:r>
            <w:r w:rsidRPr="00963B4C">
              <w:rPr>
                <w:rFonts w:asciiTheme="minorHAnsi" w:hAnsiTheme="minorHAnsi" w:cstheme="minorHAnsi"/>
                <w:b/>
                <w:bCs/>
                <w:sz w:val="22"/>
                <w:szCs w:val="22"/>
              </w:rPr>
              <w:t>januar</w:t>
            </w:r>
            <w:r w:rsidRPr="00963B4C">
              <w:rPr>
                <w:rFonts w:asciiTheme="minorHAnsi" w:hAnsiTheme="minorHAnsi" w:cstheme="minorHAnsi"/>
                <w:b/>
                <w:bCs/>
                <w:spacing w:val="-5"/>
                <w:sz w:val="22"/>
                <w:szCs w:val="22"/>
              </w:rPr>
              <w:t xml:space="preserve"> </w:t>
            </w:r>
            <w:r w:rsidRPr="00963B4C">
              <w:rPr>
                <w:rFonts w:asciiTheme="minorHAnsi" w:hAnsiTheme="minorHAnsi" w:cstheme="minorHAnsi"/>
                <w:b/>
                <w:bCs/>
                <w:sz w:val="22"/>
                <w:szCs w:val="22"/>
              </w:rPr>
              <w:t>2028</w:t>
            </w:r>
          </w:p>
        </w:tc>
        <w:tc>
          <w:tcPr>
            <w:tcW w:w="6803" w:type="dxa"/>
          </w:tcPr>
          <w:p w14:paraId="73DBAA6A" w14:textId="53325E51" w:rsidR="00963B4C" w:rsidRPr="00963B4C" w:rsidRDefault="00963B4C" w:rsidP="00D3340B">
            <w:pPr>
              <w:rPr>
                <w:rFonts w:asciiTheme="minorHAnsi" w:hAnsiTheme="minorHAnsi" w:cstheme="minorHAnsi"/>
                <w:b/>
                <w:sz w:val="22"/>
                <w:szCs w:val="22"/>
              </w:rPr>
            </w:pPr>
            <w:r w:rsidRPr="00963B4C">
              <w:rPr>
                <w:rFonts w:asciiTheme="minorHAnsi" w:hAnsiTheme="minorHAnsi" w:cstheme="minorHAnsi"/>
                <w:sz w:val="22"/>
                <w:szCs w:val="22"/>
              </w:rPr>
              <w:t>Bygging</w:t>
            </w:r>
            <w:r w:rsidRPr="00963B4C">
              <w:rPr>
                <w:rFonts w:asciiTheme="minorHAnsi" w:hAnsiTheme="minorHAnsi" w:cstheme="minorHAnsi"/>
                <w:spacing w:val="-4"/>
                <w:sz w:val="22"/>
                <w:szCs w:val="22"/>
              </w:rPr>
              <w:t xml:space="preserve"> </w:t>
            </w:r>
            <w:r w:rsidRPr="00963B4C">
              <w:rPr>
                <w:rFonts w:asciiTheme="minorHAnsi" w:hAnsiTheme="minorHAnsi" w:cstheme="minorHAnsi"/>
                <w:sz w:val="22"/>
                <w:szCs w:val="22"/>
              </w:rPr>
              <w:t>av</w:t>
            </w:r>
            <w:r w:rsidRPr="00963B4C">
              <w:rPr>
                <w:rFonts w:asciiTheme="minorHAnsi" w:hAnsiTheme="minorHAnsi" w:cstheme="minorHAnsi"/>
                <w:spacing w:val="-6"/>
                <w:sz w:val="22"/>
                <w:szCs w:val="22"/>
              </w:rPr>
              <w:t xml:space="preserve"> </w:t>
            </w:r>
            <w:r w:rsidRPr="00963B4C">
              <w:rPr>
                <w:rFonts w:asciiTheme="minorHAnsi" w:hAnsiTheme="minorHAnsi" w:cstheme="minorHAnsi"/>
                <w:sz w:val="22"/>
                <w:szCs w:val="22"/>
              </w:rPr>
              <w:t>utstillingene</w:t>
            </w:r>
            <w:r w:rsidRPr="00963B4C">
              <w:rPr>
                <w:rFonts w:asciiTheme="minorHAnsi" w:hAnsiTheme="minorHAnsi" w:cstheme="minorHAnsi"/>
                <w:spacing w:val="-5"/>
                <w:sz w:val="22"/>
                <w:szCs w:val="22"/>
              </w:rPr>
              <w:t xml:space="preserve"> </w:t>
            </w:r>
            <w:r w:rsidRPr="00963B4C">
              <w:rPr>
                <w:rFonts w:asciiTheme="minorHAnsi" w:hAnsiTheme="minorHAnsi" w:cstheme="minorHAnsi"/>
                <w:sz w:val="22"/>
                <w:szCs w:val="22"/>
              </w:rPr>
              <w:t>begynner</w:t>
            </w:r>
            <w:r w:rsidRPr="00963B4C">
              <w:rPr>
                <w:rFonts w:asciiTheme="minorHAnsi" w:hAnsiTheme="minorHAnsi" w:cstheme="minorHAnsi"/>
                <w:spacing w:val="-1"/>
                <w:sz w:val="22"/>
                <w:szCs w:val="22"/>
              </w:rPr>
              <w:t xml:space="preserve"> </w:t>
            </w:r>
            <w:r w:rsidRPr="00963B4C">
              <w:rPr>
                <w:rFonts w:asciiTheme="minorHAnsi" w:hAnsiTheme="minorHAnsi" w:cstheme="minorHAnsi"/>
                <w:sz w:val="22"/>
                <w:szCs w:val="22"/>
              </w:rPr>
              <w:t>–</w:t>
            </w:r>
            <w:r w:rsidRPr="00963B4C">
              <w:rPr>
                <w:rFonts w:asciiTheme="minorHAnsi" w:hAnsiTheme="minorHAnsi" w:cstheme="minorHAnsi"/>
                <w:spacing w:val="-5"/>
                <w:sz w:val="22"/>
                <w:szCs w:val="22"/>
              </w:rPr>
              <w:t xml:space="preserve"> </w:t>
            </w:r>
            <w:r w:rsidRPr="00963B4C">
              <w:rPr>
                <w:rFonts w:asciiTheme="minorHAnsi" w:hAnsiTheme="minorHAnsi" w:cstheme="minorHAnsi"/>
                <w:sz w:val="22"/>
                <w:szCs w:val="22"/>
              </w:rPr>
              <w:t>Maling</w:t>
            </w:r>
            <w:r w:rsidRPr="00963B4C">
              <w:rPr>
                <w:rFonts w:asciiTheme="minorHAnsi" w:hAnsiTheme="minorHAnsi" w:cstheme="minorHAnsi"/>
                <w:spacing w:val="-3"/>
                <w:sz w:val="22"/>
                <w:szCs w:val="22"/>
              </w:rPr>
              <w:t xml:space="preserve"> </w:t>
            </w:r>
            <w:r w:rsidRPr="00963B4C">
              <w:rPr>
                <w:rFonts w:asciiTheme="minorHAnsi" w:hAnsiTheme="minorHAnsi" w:cstheme="minorHAnsi"/>
                <w:sz w:val="22"/>
                <w:szCs w:val="22"/>
              </w:rPr>
              <w:t>– Preproduserte utstillingselementer inn i bygget.</w:t>
            </w:r>
          </w:p>
        </w:tc>
      </w:tr>
      <w:tr w:rsidR="00963B4C" w14:paraId="65BBC29C" w14:textId="77777777" w:rsidTr="00963B4C">
        <w:tc>
          <w:tcPr>
            <w:tcW w:w="2405" w:type="dxa"/>
            <w:shd w:val="clear" w:color="auto" w:fill="E2EFD9" w:themeFill="accent6" w:themeFillTint="33"/>
          </w:tcPr>
          <w:p w14:paraId="783061F9" w14:textId="52A874C7" w:rsidR="00963B4C" w:rsidRPr="00963B4C" w:rsidRDefault="00963B4C" w:rsidP="00963B4C">
            <w:pPr>
              <w:rPr>
                <w:rFonts w:asciiTheme="minorHAnsi" w:hAnsiTheme="minorHAnsi" w:cstheme="minorHAnsi"/>
                <w:b/>
                <w:sz w:val="22"/>
                <w:szCs w:val="22"/>
              </w:rPr>
            </w:pPr>
            <w:r w:rsidRPr="00963B4C">
              <w:rPr>
                <w:rFonts w:asciiTheme="minorHAnsi" w:hAnsiTheme="minorHAnsi" w:cstheme="minorHAnsi"/>
                <w:b/>
                <w:bCs/>
                <w:sz w:val="22"/>
                <w:szCs w:val="22"/>
              </w:rPr>
              <w:t>31.</w:t>
            </w:r>
            <w:r w:rsidRPr="00963B4C">
              <w:rPr>
                <w:rFonts w:asciiTheme="minorHAnsi" w:hAnsiTheme="minorHAnsi" w:cstheme="minorHAnsi"/>
                <w:b/>
                <w:bCs/>
                <w:spacing w:val="-4"/>
                <w:sz w:val="22"/>
                <w:szCs w:val="22"/>
              </w:rPr>
              <w:t xml:space="preserve"> </w:t>
            </w:r>
            <w:r w:rsidRPr="00963B4C">
              <w:rPr>
                <w:rFonts w:asciiTheme="minorHAnsi" w:hAnsiTheme="minorHAnsi" w:cstheme="minorHAnsi"/>
                <w:b/>
                <w:bCs/>
                <w:sz w:val="22"/>
                <w:szCs w:val="22"/>
              </w:rPr>
              <w:t>januar</w:t>
            </w:r>
            <w:r w:rsidRPr="00963B4C">
              <w:rPr>
                <w:rFonts w:asciiTheme="minorHAnsi" w:hAnsiTheme="minorHAnsi" w:cstheme="minorHAnsi"/>
                <w:b/>
                <w:bCs/>
                <w:spacing w:val="-2"/>
                <w:sz w:val="22"/>
                <w:szCs w:val="22"/>
              </w:rPr>
              <w:t xml:space="preserve"> </w:t>
            </w:r>
            <w:r w:rsidRPr="00963B4C">
              <w:rPr>
                <w:rFonts w:asciiTheme="minorHAnsi" w:hAnsiTheme="minorHAnsi" w:cstheme="minorHAnsi"/>
                <w:b/>
                <w:bCs/>
                <w:sz w:val="22"/>
                <w:szCs w:val="22"/>
              </w:rPr>
              <w:t>2028</w:t>
            </w:r>
          </w:p>
        </w:tc>
        <w:tc>
          <w:tcPr>
            <w:tcW w:w="6803" w:type="dxa"/>
          </w:tcPr>
          <w:p w14:paraId="7D3ECE18" w14:textId="77777777" w:rsidR="00963B4C" w:rsidRPr="00963B4C" w:rsidRDefault="00963B4C" w:rsidP="00963B4C">
            <w:pPr>
              <w:pStyle w:val="Brdtekst"/>
              <w:spacing w:before="159"/>
              <w:rPr>
                <w:rFonts w:asciiTheme="minorHAnsi" w:hAnsiTheme="minorHAnsi" w:cstheme="minorHAnsi"/>
                <w:i w:val="0"/>
                <w:iCs w:val="0"/>
              </w:rPr>
            </w:pPr>
            <w:r w:rsidRPr="00963B4C">
              <w:rPr>
                <w:rFonts w:asciiTheme="minorHAnsi" w:hAnsiTheme="minorHAnsi" w:cstheme="minorHAnsi"/>
                <w:i w:val="0"/>
                <w:iCs w:val="0"/>
              </w:rPr>
              <w:t>Bygget</w:t>
            </w:r>
            <w:r w:rsidRPr="00963B4C">
              <w:rPr>
                <w:rFonts w:asciiTheme="minorHAnsi" w:hAnsiTheme="minorHAnsi" w:cstheme="minorHAnsi"/>
                <w:i w:val="0"/>
                <w:iCs w:val="0"/>
                <w:spacing w:val="-3"/>
              </w:rPr>
              <w:t xml:space="preserve"> </w:t>
            </w:r>
            <w:r w:rsidRPr="00963B4C">
              <w:rPr>
                <w:rFonts w:asciiTheme="minorHAnsi" w:hAnsiTheme="minorHAnsi" w:cstheme="minorHAnsi"/>
                <w:i w:val="0"/>
                <w:iCs w:val="0"/>
                <w:spacing w:val="-2"/>
              </w:rPr>
              <w:t>overleveres.</w:t>
            </w:r>
          </w:p>
          <w:p w14:paraId="732B7887" w14:textId="77777777" w:rsidR="00963B4C" w:rsidRPr="00963B4C" w:rsidRDefault="00963B4C" w:rsidP="00D3340B">
            <w:pPr>
              <w:rPr>
                <w:rFonts w:asciiTheme="minorHAnsi" w:hAnsiTheme="minorHAnsi" w:cstheme="minorHAnsi"/>
                <w:b/>
                <w:sz w:val="22"/>
                <w:szCs w:val="22"/>
              </w:rPr>
            </w:pPr>
          </w:p>
        </w:tc>
      </w:tr>
      <w:tr w:rsidR="00963B4C" w14:paraId="26D727BF" w14:textId="77777777" w:rsidTr="00963B4C">
        <w:tc>
          <w:tcPr>
            <w:tcW w:w="2405" w:type="dxa"/>
            <w:shd w:val="clear" w:color="auto" w:fill="E2EFD9" w:themeFill="accent6" w:themeFillTint="33"/>
          </w:tcPr>
          <w:p w14:paraId="749A1D25" w14:textId="4CCE49D3" w:rsidR="00963B4C" w:rsidRPr="00963B4C" w:rsidRDefault="00963B4C" w:rsidP="00963B4C">
            <w:pPr>
              <w:rPr>
                <w:rFonts w:asciiTheme="minorHAnsi" w:hAnsiTheme="minorHAnsi" w:cstheme="minorHAnsi"/>
                <w:b/>
                <w:sz w:val="22"/>
                <w:szCs w:val="22"/>
              </w:rPr>
            </w:pPr>
            <w:r w:rsidRPr="00963B4C">
              <w:rPr>
                <w:rFonts w:asciiTheme="minorHAnsi" w:hAnsiTheme="minorHAnsi" w:cstheme="minorHAnsi"/>
                <w:b/>
                <w:bCs/>
                <w:sz w:val="22"/>
                <w:szCs w:val="22"/>
              </w:rPr>
              <w:t>1.</w:t>
            </w:r>
            <w:r w:rsidRPr="00963B4C">
              <w:rPr>
                <w:rFonts w:asciiTheme="minorHAnsi" w:hAnsiTheme="minorHAnsi" w:cstheme="minorHAnsi"/>
                <w:b/>
                <w:bCs/>
                <w:spacing w:val="-5"/>
                <w:sz w:val="22"/>
                <w:szCs w:val="22"/>
              </w:rPr>
              <w:t xml:space="preserve"> </w:t>
            </w:r>
            <w:r w:rsidRPr="00963B4C">
              <w:rPr>
                <w:rFonts w:asciiTheme="minorHAnsi" w:hAnsiTheme="minorHAnsi" w:cstheme="minorHAnsi"/>
                <w:b/>
                <w:bCs/>
                <w:sz w:val="22"/>
                <w:szCs w:val="22"/>
              </w:rPr>
              <w:t>februar</w:t>
            </w:r>
            <w:r w:rsidRPr="00963B4C">
              <w:rPr>
                <w:rFonts w:asciiTheme="minorHAnsi" w:hAnsiTheme="minorHAnsi" w:cstheme="minorHAnsi"/>
                <w:b/>
                <w:bCs/>
                <w:spacing w:val="-4"/>
                <w:sz w:val="22"/>
                <w:szCs w:val="22"/>
              </w:rPr>
              <w:t xml:space="preserve"> </w:t>
            </w:r>
            <w:r w:rsidRPr="00963B4C">
              <w:rPr>
                <w:rFonts w:asciiTheme="minorHAnsi" w:hAnsiTheme="minorHAnsi" w:cstheme="minorHAnsi"/>
                <w:b/>
                <w:bCs/>
                <w:sz w:val="22"/>
                <w:szCs w:val="22"/>
              </w:rPr>
              <w:t>2028</w:t>
            </w:r>
          </w:p>
        </w:tc>
        <w:tc>
          <w:tcPr>
            <w:tcW w:w="6803" w:type="dxa"/>
          </w:tcPr>
          <w:p w14:paraId="575D06B5" w14:textId="4A78187D" w:rsidR="00963B4C" w:rsidRPr="00963B4C" w:rsidRDefault="00963B4C" w:rsidP="00D3340B">
            <w:pPr>
              <w:rPr>
                <w:rFonts w:asciiTheme="minorHAnsi" w:hAnsiTheme="minorHAnsi" w:cstheme="minorHAnsi"/>
                <w:b/>
                <w:sz w:val="22"/>
                <w:szCs w:val="22"/>
              </w:rPr>
            </w:pPr>
            <w:r w:rsidRPr="00963B4C">
              <w:rPr>
                <w:rFonts w:asciiTheme="minorHAnsi" w:hAnsiTheme="minorHAnsi" w:cstheme="minorHAnsi"/>
                <w:sz w:val="22"/>
                <w:szCs w:val="22"/>
              </w:rPr>
              <w:t>Montering</w:t>
            </w:r>
            <w:r w:rsidRPr="00963B4C">
              <w:rPr>
                <w:rFonts w:asciiTheme="minorHAnsi" w:hAnsiTheme="minorHAnsi" w:cstheme="minorHAnsi"/>
                <w:spacing w:val="-5"/>
                <w:sz w:val="22"/>
                <w:szCs w:val="22"/>
              </w:rPr>
              <w:t xml:space="preserve"> </w:t>
            </w:r>
            <w:r w:rsidRPr="00963B4C">
              <w:rPr>
                <w:rFonts w:asciiTheme="minorHAnsi" w:hAnsiTheme="minorHAnsi" w:cstheme="minorHAnsi"/>
                <w:sz w:val="22"/>
                <w:szCs w:val="22"/>
              </w:rPr>
              <w:t>av</w:t>
            </w:r>
            <w:r w:rsidRPr="00963B4C">
              <w:rPr>
                <w:rFonts w:asciiTheme="minorHAnsi" w:hAnsiTheme="minorHAnsi" w:cstheme="minorHAnsi"/>
                <w:spacing w:val="-5"/>
                <w:sz w:val="22"/>
                <w:szCs w:val="22"/>
              </w:rPr>
              <w:t xml:space="preserve"> </w:t>
            </w:r>
            <w:r w:rsidRPr="00963B4C">
              <w:rPr>
                <w:rFonts w:asciiTheme="minorHAnsi" w:hAnsiTheme="minorHAnsi" w:cstheme="minorHAnsi"/>
                <w:sz w:val="22"/>
                <w:szCs w:val="22"/>
              </w:rPr>
              <w:t>utstillinger</w:t>
            </w:r>
            <w:r w:rsidRPr="00963B4C">
              <w:rPr>
                <w:rFonts w:asciiTheme="minorHAnsi" w:hAnsiTheme="minorHAnsi" w:cstheme="minorHAnsi"/>
                <w:spacing w:val="-2"/>
                <w:sz w:val="22"/>
                <w:szCs w:val="22"/>
              </w:rPr>
              <w:t xml:space="preserve"> </w:t>
            </w:r>
            <w:r w:rsidRPr="00963B4C">
              <w:rPr>
                <w:rFonts w:asciiTheme="minorHAnsi" w:hAnsiTheme="minorHAnsi" w:cstheme="minorHAnsi"/>
                <w:sz w:val="22"/>
                <w:szCs w:val="22"/>
              </w:rPr>
              <w:t>–</w:t>
            </w:r>
            <w:r w:rsidRPr="00963B4C">
              <w:rPr>
                <w:rFonts w:asciiTheme="minorHAnsi" w:hAnsiTheme="minorHAnsi" w:cstheme="minorHAnsi"/>
                <w:spacing w:val="-3"/>
                <w:sz w:val="22"/>
                <w:szCs w:val="22"/>
              </w:rPr>
              <w:t xml:space="preserve"> </w:t>
            </w:r>
            <w:r w:rsidRPr="00963B4C">
              <w:rPr>
                <w:rFonts w:asciiTheme="minorHAnsi" w:hAnsiTheme="minorHAnsi" w:cstheme="minorHAnsi"/>
                <w:sz w:val="22"/>
                <w:szCs w:val="22"/>
              </w:rPr>
              <w:t>Montere</w:t>
            </w:r>
            <w:r w:rsidRPr="00963B4C">
              <w:rPr>
                <w:rFonts w:asciiTheme="minorHAnsi" w:hAnsiTheme="minorHAnsi" w:cstheme="minorHAnsi"/>
                <w:spacing w:val="-5"/>
                <w:sz w:val="22"/>
                <w:szCs w:val="22"/>
              </w:rPr>
              <w:t xml:space="preserve"> </w:t>
            </w:r>
            <w:r w:rsidRPr="00963B4C">
              <w:rPr>
                <w:rFonts w:asciiTheme="minorHAnsi" w:hAnsiTheme="minorHAnsi" w:cstheme="minorHAnsi"/>
                <w:sz w:val="22"/>
                <w:szCs w:val="22"/>
              </w:rPr>
              <w:t>–</w:t>
            </w:r>
            <w:r w:rsidRPr="00963B4C">
              <w:rPr>
                <w:rFonts w:asciiTheme="minorHAnsi" w:hAnsiTheme="minorHAnsi" w:cstheme="minorHAnsi"/>
                <w:spacing w:val="-4"/>
                <w:sz w:val="22"/>
                <w:szCs w:val="22"/>
              </w:rPr>
              <w:t xml:space="preserve"> </w:t>
            </w:r>
            <w:r w:rsidRPr="00963B4C">
              <w:rPr>
                <w:rFonts w:asciiTheme="minorHAnsi" w:hAnsiTheme="minorHAnsi" w:cstheme="minorHAnsi"/>
                <w:sz w:val="22"/>
                <w:szCs w:val="22"/>
              </w:rPr>
              <w:t>Plansjer</w:t>
            </w:r>
            <w:r w:rsidRPr="00963B4C">
              <w:rPr>
                <w:rFonts w:asciiTheme="minorHAnsi" w:hAnsiTheme="minorHAnsi" w:cstheme="minorHAnsi"/>
                <w:spacing w:val="-3"/>
                <w:sz w:val="22"/>
                <w:szCs w:val="22"/>
              </w:rPr>
              <w:t xml:space="preserve"> </w:t>
            </w:r>
            <w:r w:rsidRPr="00963B4C">
              <w:rPr>
                <w:rFonts w:asciiTheme="minorHAnsi" w:hAnsiTheme="minorHAnsi" w:cstheme="minorHAnsi"/>
                <w:sz w:val="22"/>
                <w:szCs w:val="22"/>
              </w:rPr>
              <w:t>– Projektorer og skjermer – Belysning – Lyd.</w:t>
            </w:r>
          </w:p>
        </w:tc>
      </w:tr>
      <w:tr w:rsidR="00963B4C" w:rsidRPr="00CF40F5" w14:paraId="4A480EE1" w14:textId="77777777" w:rsidTr="00963B4C">
        <w:tc>
          <w:tcPr>
            <w:tcW w:w="2405" w:type="dxa"/>
            <w:shd w:val="clear" w:color="auto" w:fill="E2EFD9" w:themeFill="accent6" w:themeFillTint="33"/>
          </w:tcPr>
          <w:p w14:paraId="2BC46C9C" w14:textId="263024A2" w:rsidR="00963B4C" w:rsidRPr="00963B4C" w:rsidRDefault="00963B4C" w:rsidP="00963B4C">
            <w:pPr>
              <w:rPr>
                <w:rFonts w:asciiTheme="minorHAnsi" w:hAnsiTheme="minorHAnsi" w:cstheme="minorHAnsi"/>
                <w:b/>
                <w:sz w:val="22"/>
                <w:szCs w:val="22"/>
              </w:rPr>
            </w:pPr>
            <w:r w:rsidRPr="00963B4C">
              <w:rPr>
                <w:rFonts w:asciiTheme="minorHAnsi" w:hAnsiTheme="minorHAnsi" w:cstheme="minorHAnsi"/>
                <w:b/>
                <w:bCs/>
                <w:sz w:val="22"/>
                <w:szCs w:val="22"/>
              </w:rPr>
              <w:t>1.</w:t>
            </w:r>
            <w:r w:rsidRPr="00963B4C">
              <w:rPr>
                <w:rFonts w:asciiTheme="minorHAnsi" w:hAnsiTheme="minorHAnsi" w:cstheme="minorHAnsi"/>
                <w:b/>
                <w:bCs/>
                <w:spacing w:val="-5"/>
                <w:sz w:val="22"/>
                <w:szCs w:val="22"/>
              </w:rPr>
              <w:t xml:space="preserve"> </w:t>
            </w:r>
            <w:r w:rsidRPr="00963B4C">
              <w:rPr>
                <w:rFonts w:asciiTheme="minorHAnsi" w:hAnsiTheme="minorHAnsi" w:cstheme="minorHAnsi"/>
                <w:b/>
                <w:bCs/>
                <w:sz w:val="22"/>
                <w:szCs w:val="22"/>
              </w:rPr>
              <w:t>mars</w:t>
            </w:r>
            <w:r w:rsidRPr="00963B4C">
              <w:rPr>
                <w:rFonts w:asciiTheme="minorHAnsi" w:hAnsiTheme="minorHAnsi" w:cstheme="minorHAnsi"/>
                <w:b/>
                <w:bCs/>
                <w:spacing w:val="-4"/>
                <w:sz w:val="22"/>
                <w:szCs w:val="22"/>
              </w:rPr>
              <w:t xml:space="preserve"> </w:t>
            </w:r>
            <w:r w:rsidRPr="00963B4C">
              <w:rPr>
                <w:rFonts w:asciiTheme="minorHAnsi" w:hAnsiTheme="minorHAnsi" w:cstheme="minorHAnsi"/>
                <w:b/>
                <w:bCs/>
                <w:sz w:val="22"/>
                <w:szCs w:val="22"/>
              </w:rPr>
              <w:t>2028</w:t>
            </w:r>
          </w:p>
        </w:tc>
        <w:tc>
          <w:tcPr>
            <w:tcW w:w="6803" w:type="dxa"/>
          </w:tcPr>
          <w:p w14:paraId="2987655B" w14:textId="5BFA75FE" w:rsidR="00963B4C" w:rsidRPr="00963B4C" w:rsidRDefault="00963B4C" w:rsidP="00D3340B">
            <w:pPr>
              <w:rPr>
                <w:rFonts w:asciiTheme="minorHAnsi" w:hAnsiTheme="minorHAnsi" w:cstheme="minorHAnsi"/>
                <w:b/>
                <w:sz w:val="22"/>
                <w:szCs w:val="22"/>
                <w:lang w:val="en-US"/>
              </w:rPr>
            </w:pPr>
            <w:r w:rsidRPr="00963B4C">
              <w:rPr>
                <w:rFonts w:asciiTheme="minorHAnsi" w:hAnsiTheme="minorHAnsi" w:cstheme="minorHAnsi"/>
                <w:sz w:val="22"/>
                <w:szCs w:val="22"/>
              </w:rPr>
              <w:t>Entreprenør</w:t>
            </w:r>
            <w:r w:rsidRPr="00963B4C">
              <w:rPr>
                <w:rFonts w:asciiTheme="minorHAnsi" w:hAnsiTheme="minorHAnsi" w:cstheme="minorHAnsi"/>
                <w:spacing w:val="-4"/>
                <w:sz w:val="22"/>
                <w:szCs w:val="22"/>
              </w:rPr>
              <w:t xml:space="preserve"> </w:t>
            </w:r>
            <w:r w:rsidRPr="00963B4C">
              <w:rPr>
                <w:rFonts w:asciiTheme="minorHAnsi" w:hAnsiTheme="minorHAnsi" w:cstheme="minorHAnsi"/>
                <w:sz w:val="22"/>
                <w:szCs w:val="22"/>
              </w:rPr>
              <w:t>skal</w:t>
            </w:r>
            <w:r w:rsidRPr="00963B4C">
              <w:rPr>
                <w:rFonts w:asciiTheme="minorHAnsi" w:hAnsiTheme="minorHAnsi" w:cstheme="minorHAnsi"/>
                <w:spacing w:val="-6"/>
                <w:sz w:val="22"/>
                <w:szCs w:val="22"/>
              </w:rPr>
              <w:t xml:space="preserve"> </w:t>
            </w:r>
            <w:r w:rsidRPr="00963B4C">
              <w:rPr>
                <w:rFonts w:asciiTheme="minorHAnsi" w:hAnsiTheme="minorHAnsi" w:cstheme="minorHAnsi"/>
                <w:sz w:val="22"/>
                <w:szCs w:val="22"/>
              </w:rPr>
              <w:t>være</w:t>
            </w:r>
            <w:r w:rsidRPr="00963B4C">
              <w:rPr>
                <w:rFonts w:asciiTheme="minorHAnsi" w:hAnsiTheme="minorHAnsi" w:cstheme="minorHAnsi"/>
                <w:spacing w:val="-3"/>
                <w:sz w:val="22"/>
                <w:szCs w:val="22"/>
              </w:rPr>
              <w:t xml:space="preserve"> </w:t>
            </w:r>
            <w:r w:rsidRPr="00963B4C">
              <w:rPr>
                <w:rFonts w:asciiTheme="minorHAnsi" w:hAnsiTheme="minorHAnsi" w:cstheme="minorHAnsi"/>
                <w:sz w:val="22"/>
                <w:szCs w:val="22"/>
              </w:rPr>
              <w:t>helt</w:t>
            </w:r>
            <w:r w:rsidRPr="00963B4C">
              <w:rPr>
                <w:rFonts w:asciiTheme="minorHAnsi" w:hAnsiTheme="minorHAnsi" w:cstheme="minorHAnsi"/>
                <w:spacing w:val="-6"/>
                <w:sz w:val="22"/>
                <w:szCs w:val="22"/>
              </w:rPr>
              <w:t xml:space="preserve"> </w:t>
            </w:r>
            <w:r w:rsidRPr="00963B4C">
              <w:rPr>
                <w:rFonts w:asciiTheme="minorHAnsi" w:hAnsiTheme="minorHAnsi" w:cstheme="minorHAnsi"/>
                <w:sz w:val="22"/>
                <w:szCs w:val="22"/>
              </w:rPr>
              <w:t>ute</w:t>
            </w:r>
            <w:r w:rsidRPr="00963B4C">
              <w:rPr>
                <w:rFonts w:asciiTheme="minorHAnsi" w:hAnsiTheme="minorHAnsi" w:cstheme="minorHAnsi"/>
                <w:spacing w:val="-4"/>
                <w:sz w:val="22"/>
                <w:szCs w:val="22"/>
              </w:rPr>
              <w:t xml:space="preserve"> </w:t>
            </w:r>
            <w:r w:rsidRPr="00963B4C">
              <w:rPr>
                <w:rFonts w:asciiTheme="minorHAnsi" w:hAnsiTheme="minorHAnsi" w:cstheme="minorHAnsi"/>
                <w:sz w:val="22"/>
                <w:szCs w:val="22"/>
              </w:rPr>
              <w:t>av</w:t>
            </w:r>
            <w:r w:rsidRPr="00963B4C">
              <w:rPr>
                <w:rFonts w:asciiTheme="minorHAnsi" w:hAnsiTheme="minorHAnsi" w:cstheme="minorHAnsi"/>
                <w:spacing w:val="-5"/>
                <w:sz w:val="22"/>
                <w:szCs w:val="22"/>
              </w:rPr>
              <w:t xml:space="preserve"> </w:t>
            </w:r>
            <w:r w:rsidRPr="00963B4C">
              <w:rPr>
                <w:rFonts w:asciiTheme="minorHAnsi" w:hAnsiTheme="minorHAnsi" w:cstheme="minorHAnsi"/>
                <w:sz w:val="22"/>
                <w:szCs w:val="22"/>
              </w:rPr>
              <w:t xml:space="preserve">bygget. </w:t>
            </w:r>
            <w:r w:rsidRPr="00963B4C">
              <w:rPr>
                <w:rFonts w:asciiTheme="minorHAnsi" w:hAnsiTheme="minorHAnsi" w:cstheme="minorHAnsi"/>
                <w:sz w:val="22"/>
                <w:szCs w:val="22"/>
                <w:lang w:val="en-US"/>
              </w:rPr>
              <w:t>Fra mars 2028: Early peek happenings.</w:t>
            </w:r>
          </w:p>
        </w:tc>
      </w:tr>
      <w:tr w:rsidR="00963B4C" w:rsidRPr="00963B4C" w14:paraId="6B3F1303" w14:textId="77777777" w:rsidTr="00963B4C">
        <w:tc>
          <w:tcPr>
            <w:tcW w:w="2405" w:type="dxa"/>
            <w:shd w:val="clear" w:color="auto" w:fill="E2EFD9" w:themeFill="accent6" w:themeFillTint="33"/>
          </w:tcPr>
          <w:p w14:paraId="740FA939" w14:textId="6D625A01" w:rsidR="00963B4C" w:rsidRPr="00963B4C" w:rsidRDefault="00963B4C" w:rsidP="00963B4C">
            <w:pPr>
              <w:rPr>
                <w:rFonts w:asciiTheme="minorHAnsi" w:hAnsiTheme="minorHAnsi" w:cstheme="minorHAnsi"/>
                <w:b/>
                <w:sz w:val="22"/>
                <w:szCs w:val="22"/>
                <w:lang w:val="en-US"/>
              </w:rPr>
            </w:pPr>
            <w:r w:rsidRPr="00963B4C">
              <w:rPr>
                <w:rFonts w:asciiTheme="minorHAnsi" w:hAnsiTheme="minorHAnsi" w:cstheme="minorHAnsi"/>
                <w:b/>
                <w:bCs/>
                <w:sz w:val="22"/>
                <w:szCs w:val="22"/>
              </w:rPr>
              <w:t>Mars–mai</w:t>
            </w:r>
            <w:r w:rsidRPr="00963B4C">
              <w:rPr>
                <w:rFonts w:asciiTheme="minorHAnsi" w:hAnsiTheme="minorHAnsi" w:cstheme="minorHAnsi"/>
                <w:b/>
                <w:bCs/>
                <w:spacing w:val="-6"/>
                <w:sz w:val="22"/>
                <w:szCs w:val="22"/>
              </w:rPr>
              <w:t xml:space="preserve"> </w:t>
            </w:r>
            <w:r w:rsidRPr="00963B4C">
              <w:rPr>
                <w:rFonts w:asciiTheme="minorHAnsi" w:hAnsiTheme="minorHAnsi" w:cstheme="minorHAnsi"/>
                <w:b/>
                <w:bCs/>
                <w:sz w:val="22"/>
                <w:szCs w:val="22"/>
              </w:rPr>
              <w:t>2028</w:t>
            </w:r>
          </w:p>
        </w:tc>
        <w:tc>
          <w:tcPr>
            <w:tcW w:w="6803" w:type="dxa"/>
          </w:tcPr>
          <w:p w14:paraId="17DBEDD0" w14:textId="42BDBB98" w:rsidR="00963B4C" w:rsidRPr="00963B4C" w:rsidRDefault="00963B4C" w:rsidP="00D3340B">
            <w:pPr>
              <w:rPr>
                <w:rFonts w:asciiTheme="minorHAnsi" w:hAnsiTheme="minorHAnsi" w:cstheme="minorHAnsi"/>
                <w:b/>
                <w:sz w:val="22"/>
                <w:szCs w:val="22"/>
              </w:rPr>
            </w:pPr>
            <w:r w:rsidRPr="00963B4C">
              <w:rPr>
                <w:rFonts w:asciiTheme="minorHAnsi" w:hAnsiTheme="minorHAnsi" w:cstheme="minorHAnsi"/>
                <w:sz w:val="22"/>
                <w:szCs w:val="22"/>
              </w:rPr>
              <w:t>Inn</w:t>
            </w:r>
            <w:r w:rsidRPr="00963B4C">
              <w:rPr>
                <w:rFonts w:asciiTheme="minorHAnsi" w:hAnsiTheme="minorHAnsi" w:cstheme="minorHAnsi"/>
                <w:spacing w:val="-2"/>
                <w:sz w:val="22"/>
                <w:szCs w:val="22"/>
              </w:rPr>
              <w:t xml:space="preserve"> </w:t>
            </w:r>
            <w:r w:rsidRPr="00963B4C">
              <w:rPr>
                <w:rFonts w:asciiTheme="minorHAnsi" w:hAnsiTheme="minorHAnsi" w:cstheme="minorHAnsi"/>
                <w:sz w:val="22"/>
                <w:szCs w:val="22"/>
              </w:rPr>
              <w:t>med</w:t>
            </w:r>
            <w:r w:rsidRPr="00963B4C">
              <w:rPr>
                <w:rFonts w:asciiTheme="minorHAnsi" w:hAnsiTheme="minorHAnsi" w:cstheme="minorHAnsi"/>
                <w:spacing w:val="-3"/>
                <w:sz w:val="22"/>
                <w:szCs w:val="22"/>
              </w:rPr>
              <w:t xml:space="preserve"> </w:t>
            </w:r>
            <w:r w:rsidRPr="00963B4C">
              <w:rPr>
                <w:rFonts w:asciiTheme="minorHAnsi" w:hAnsiTheme="minorHAnsi" w:cstheme="minorHAnsi"/>
                <w:sz w:val="22"/>
                <w:szCs w:val="22"/>
              </w:rPr>
              <w:t>ferdig</w:t>
            </w:r>
            <w:r w:rsidRPr="00963B4C">
              <w:rPr>
                <w:rFonts w:asciiTheme="minorHAnsi" w:hAnsiTheme="minorHAnsi" w:cstheme="minorHAnsi"/>
                <w:spacing w:val="-2"/>
                <w:sz w:val="22"/>
                <w:szCs w:val="22"/>
              </w:rPr>
              <w:t xml:space="preserve"> </w:t>
            </w:r>
            <w:r w:rsidRPr="00963B4C">
              <w:rPr>
                <w:rFonts w:asciiTheme="minorHAnsi" w:hAnsiTheme="minorHAnsi" w:cstheme="minorHAnsi"/>
                <w:sz w:val="22"/>
                <w:szCs w:val="22"/>
              </w:rPr>
              <w:t>preparerte</w:t>
            </w:r>
            <w:r w:rsidRPr="00963B4C">
              <w:rPr>
                <w:rFonts w:asciiTheme="minorHAnsi" w:hAnsiTheme="minorHAnsi" w:cstheme="minorHAnsi"/>
                <w:spacing w:val="-1"/>
                <w:sz w:val="22"/>
                <w:szCs w:val="22"/>
              </w:rPr>
              <w:t xml:space="preserve"> </w:t>
            </w:r>
            <w:r w:rsidRPr="00963B4C">
              <w:rPr>
                <w:rFonts w:asciiTheme="minorHAnsi" w:hAnsiTheme="minorHAnsi" w:cstheme="minorHAnsi"/>
                <w:spacing w:val="-2"/>
                <w:sz w:val="22"/>
                <w:szCs w:val="22"/>
              </w:rPr>
              <w:t>gjenstander</w:t>
            </w:r>
          </w:p>
        </w:tc>
      </w:tr>
      <w:tr w:rsidR="00963B4C" w:rsidRPr="00963B4C" w14:paraId="56C6B5BD" w14:textId="77777777" w:rsidTr="00963B4C">
        <w:tc>
          <w:tcPr>
            <w:tcW w:w="2405" w:type="dxa"/>
            <w:shd w:val="clear" w:color="auto" w:fill="E2EFD9" w:themeFill="accent6" w:themeFillTint="33"/>
          </w:tcPr>
          <w:p w14:paraId="4F4ACB46" w14:textId="4CFFB4A7" w:rsidR="00963B4C" w:rsidRPr="00963B4C" w:rsidRDefault="00963B4C" w:rsidP="00963B4C">
            <w:pPr>
              <w:rPr>
                <w:rFonts w:asciiTheme="minorHAnsi" w:hAnsiTheme="minorHAnsi" w:cstheme="minorHAnsi"/>
                <w:b/>
                <w:sz w:val="22"/>
                <w:szCs w:val="22"/>
              </w:rPr>
            </w:pPr>
            <w:r w:rsidRPr="00963B4C">
              <w:rPr>
                <w:rFonts w:asciiTheme="minorHAnsi" w:hAnsiTheme="minorHAnsi" w:cstheme="minorHAnsi"/>
                <w:b/>
                <w:sz w:val="22"/>
                <w:szCs w:val="22"/>
              </w:rPr>
              <w:t>Primo juni 2028</w:t>
            </w:r>
          </w:p>
        </w:tc>
        <w:tc>
          <w:tcPr>
            <w:tcW w:w="6803" w:type="dxa"/>
          </w:tcPr>
          <w:p w14:paraId="03650D95" w14:textId="0C79A8BC" w:rsidR="00963B4C" w:rsidRPr="00963B4C" w:rsidRDefault="00963B4C" w:rsidP="00D3340B">
            <w:pPr>
              <w:rPr>
                <w:rFonts w:asciiTheme="minorHAnsi" w:hAnsiTheme="minorHAnsi" w:cstheme="minorHAnsi"/>
                <w:bCs/>
                <w:sz w:val="22"/>
                <w:szCs w:val="22"/>
              </w:rPr>
            </w:pPr>
            <w:r w:rsidRPr="00963B4C">
              <w:rPr>
                <w:rFonts w:asciiTheme="minorHAnsi" w:hAnsiTheme="minorHAnsi" w:cstheme="minorHAnsi"/>
                <w:bCs/>
                <w:sz w:val="22"/>
                <w:szCs w:val="22"/>
              </w:rPr>
              <w:t>Rengjøring.</w:t>
            </w:r>
          </w:p>
        </w:tc>
      </w:tr>
      <w:tr w:rsidR="00963B4C" w:rsidRPr="00963B4C" w14:paraId="30CC9714" w14:textId="77777777" w:rsidTr="00963B4C">
        <w:tc>
          <w:tcPr>
            <w:tcW w:w="2405" w:type="dxa"/>
            <w:shd w:val="clear" w:color="auto" w:fill="E2EFD9" w:themeFill="accent6" w:themeFillTint="33"/>
          </w:tcPr>
          <w:p w14:paraId="11FAE3E6" w14:textId="082645D8" w:rsidR="00963B4C" w:rsidRPr="00963B4C" w:rsidRDefault="00963B4C" w:rsidP="00963B4C">
            <w:pPr>
              <w:rPr>
                <w:rFonts w:asciiTheme="minorHAnsi" w:hAnsiTheme="minorHAnsi" w:cstheme="minorHAnsi"/>
                <w:b/>
                <w:sz w:val="22"/>
                <w:szCs w:val="22"/>
              </w:rPr>
            </w:pPr>
            <w:r w:rsidRPr="00963B4C">
              <w:rPr>
                <w:rFonts w:asciiTheme="minorHAnsi" w:hAnsiTheme="minorHAnsi" w:cstheme="minorHAnsi"/>
                <w:b/>
                <w:sz w:val="22"/>
                <w:szCs w:val="22"/>
              </w:rPr>
              <w:t>Medio juni 2028</w:t>
            </w:r>
          </w:p>
        </w:tc>
        <w:tc>
          <w:tcPr>
            <w:tcW w:w="6803" w:type="dxa"/>
          </w:tcPr>
          <w:p w14:paraId="6105A660" w14:textId="07F2D197" w:rsidR="00963B4C" w:rsidRPr="00963B4C" w:rsidRDefault="00963B4C" w:rsidP="00D3340B">
            <w:pPr>
              <w:rPr>
                <w:rFonts w:asciiTheme="minorHAnsi" w:hAnsiTheme="minorHAnsi" w:cstheme="minorHAnsi"/>
                <w:bCs/>
                <w:sz w:val="22"/>
                <w:szCs w:val="22"/>
              </w:rPr>
            </w:pPr>
            <w:r w:rsidRPr="00963B4C">
              <w:rPr>
                <w:rFonts w:asciiTheme="minorHAnsi" w:hAnsiTheme="minorHAnsi" w:cstheme="minorHAnsi"/>
                <w:bCs/>
                <w:sz w:val="22"/>
                <w:szCs w:val="22"/>
              </w:rPr>
              <w:t>Åpning av VIGA kulturhistorisk museum.</w:t>
            </w:r>
          </w:p>
        </w:tc>
      </w:tr>
      <w:tr w:rsidR="00963B4C" w:rsidRPr="00963B4C" w14:paraId="22DC9409" w14:textId="77777777" w:rsidTr="00963B4C">
        <w:tc>
          <w:tcPr>
            <w:tcW w:w="2405" w:type="dxa"/>
            <w:shd w:val="clear" w:color="auto" w:fill="E2EFD9" w:themeFill="accent6" w:themeFillTint="33"/>
          </w:tcPr>
          <w:p w14:paraId="6BC9252F" w14:textId="2DF2E68E" w:rsidR="00963B4C" w:rsidRPr="00963B4C" w:rsidRDefault="00963B4C" w:rsidP="00963B4C">
            <w:pPr>
              <w:rPr>
                <w:rFonts w:asciiTheme="minorHAnsi" w:hAnsiTheme="minorHAnsi" w:cstheme="minorHAnsi"/>
                <w:b/>
                <w:sz w:val="22"/>
                <w:szCs w:val="22"/>
              </w:rPr>
            </w:pPr>
            <w:r w:rsidRPr="00963B4C">
              <w:rPr>
                <w:rFonts w:asciiTheme="minorHAnsi" w:hAnsiTheme="minorHAnsi" w:cstheme="minorHAnsi"/>
                <w:b/>
                <w:sz w:val="22"/>
                <w:szCs w:val="22"/>
              </w:rPr>
              <w:t>Oktober 2028</w:t>
            </w:r>
          </w:p>
        </w:tc>
        <w:tc>
          <w:tcPr>
            <w:tcW w:w="6803" w:type="dxa"/>
          </w:tcPr>
          <w:p w14:paraId="1EA45EFB" w14:textId="4EBA1077" w:rsidR="00963B4C" w:rsidRPr="00963B4C" w:rsidRDefault="00963B4C" w:rsidP="00D3340B">
            <w:pPr>
              <w:rPr>
                <w:rFonts w:asciiTheme="minorHAnsi" w:hAnsiTheme="minorHAnsi" w:cstheme="minorHAnsi"/>
                <w:bCs/>
                <w:sz w:val="22"/>
                <w:szCs w:val="22"/>
              </w:rPr>
            </w:pPr>
            <w:r w:rsidRPr="00963B4C">
              <w:rPr>
                <w:rFonts w:asciiTheme="minorHAnsi" w:hAnsiTheme="minorHAnsi" w:cstheme="minorHAnsi"/>
                <w:sz w:val="22"/>
                <w:szCs w:val="22"/>
              </w:rPr>
              <w:t>Fest</w:t>
            </w:r>
            <w:r w:rsidRPr="00963B4C">
              <w:rPr>
                <w:rFonts w:asciiTheme="minorHAnsi" w:hAnsiTheme="minorHAnsi" w:cstheme="minorHAnsi"/>
                <w:spacing w:val="-7"/>
                <w:sz w:val="22"/>
                <w:szCs w:val="22"/>
              </w:rPr>
              <w:t xml:space="preserve"> </w:t>
            </w:r>
            <w:r w:rsidRPr="00963B4C">
              <w:rPr>
                <w:rFonts w:asciiTheme="minorHAnsi" w:hAnsiTheme="minorHAnsi" w:cstheme="minorHAnsi"/>
                <w:sz w:val="22"/>
                <w:szCs w:val="22"/>
              </w:rPr>
              <w:t>i</w:t>
            </w:r>
            <w:r w:rsidRPr="00963B4C">
              <w:rPr>
                <w:rFonts w:asciiTheme="minorHAnsi" w:hAnsiTheme="minorHAnsi" w:cstheme="minorHAnsi"/>
                <w:spacing w:val="-7"/>
                <w:sz w:val="22"/>
                <w:szCs w:val="22"/>
              </w:rPr>
              <w:t xml:space="preserve"> </w:t>
            </w:r>
            <w:r w:rsidRPr="00963B4C">
              <w:rPr>
                <w:rFonts w:asciiTheme="minorHAnsi" w:hAnsiTheme="minorHAnsi" w:cstheme="minorHAnsi"/>
                <w:sz w:val="22"/>
                <w:szCs w:val="22"/>
              </w:rPr>
              <w:t>anledning</w:t>
            </w:r>
            <w:r w:rsidRPr="00963B4C">
              <w:rPr>
                <w:rFonts w:asciiTheme="minorHAnsi" w:hAnsiTheme="minorHAnsi" w:cstheme="minorHAnsi"/>
                <w:spacing w:val="-6"/>
                <w:sz w:val="22"/>
                <w:szCs w:val="22"/>
              </w:rPr>
              <w:t xml:space="preserve"> </w:t>
            </w:r>
            <w:r w:rsidRPr="00963B4C">
              <w:rPr>
                <w:rFonts w:asciiTheme="minorHAnsi" w:hAnsiTheme="minorHAnsi" w:cstheme="minorHAnsi"/>
                <w:sz w:val="22"/>
                <w:szCs w:val="22"/>
              </w:rPr>
              <w:t>125-årsmarkeringen</w:t>
            </w:r>
            <w:r w:rsidRPr="00963B4C">
              <w:rPr>
                <w:rFonts w:asciiTheme="minorHAnsi" w:hAnsiTheme="minorHAnsi" w:cstheme="minorHAnsi"/>
                <w:spacing w:val="-6"/>
                <w:sz w:val="22"/>
                <w:szCs w:val="22"/>
              </w:rPr>
              <w:t xml:space="preserve"> </w:t>
            </w:r>
            <w:r w:rsidRPr="00963B4C">
              <w:rPr>
                <w:rFonts w:asciiTheme="minorHAnsi" w:hAnsiTheme="minorHAnsi" w:cstheme="minorHAnsi"/>
                <w:sz w:val="22"/>
                <w:szCs w:val="22"/>
              </w:rPr>
              <w:t>av</w:t>
            </w:r>
            <w:r w:rsidRPr="00963B4C">
              <w:rPr>
                <w:rFonts w:asciiTheme="minorHAnsi" w:hAnsiTheme="minorHAnsi" w:cstheme="minorHAnsi"/>
                <w:spacing w:val="-6"/>
                <w:sz w:val="22"/>
                <w:szCs w:val="22"/>
              </w:rPr>
              <w:t xml:space="preserve"> </w:t>
            </w:r>
            <w:r w:rsidRPr="00963B4C">
              <w:rPr>
                <w:rFonts w:asciiTheme="minorHAnsi" w:hAnsiTheme="minorHAnsi" w:cstheme="minorHAnsi"/>
                <w:sz w:val="22"/>
                <w:szCs w:val="22"/>
              </w:rPr>
              <w:t>starten</w:t>
            </w:r>
            <w:r w:rsidRPr="00963B4C">
              <w:rPr>
                <w:rFonts w:asciiTheme="minorHAnsi" w:hAnsiTheme="minorHAnsi" w:cstheme="minorHAnsi"/>
                <w:spacing w:val="-6"/>
                <w:sz w:val="22"/>
                <w:szCs w:val="22"/>
              </w:rPr>
              <w:t xml:space="preserve"> </w:t>
            </w:r>
            <w:r w:rsidRPr="00963B4C">
              <w:rPr>
                <w:rFonts w:asciiTheme="minorHAnsi" w:hAnsiTheme="minorHAnsi" w:cstheme="minorHAnsi"/>
                <w:sz w:val="22"/>
                <w:szCs w:val="22"/>
              </w:rPr>
              <w:t>på Kristiansand folkemuseum i 1903</w:t>
            </w:r>
          </w:p>
        </w:tc>
      </w:tr>
    </w:tbl>
    <w:p w14:paraId="228569B8" w14:textId="278A7962" w:rsidR="00F874B0" w:rsidRPr="00E927BE" w:rsidRDefault="00F874B0" w:rsidP="00F874B0">
      <w:pPr>
        <w:pStyle w:val="Brdtekst"/>
        <w:spacing w:before="205" w:line="278" w:lineRule="auto"/>
        <w:rPr>
          <w:rFonts w:asciiTheme="minorHAnsi" w:hAnsiTheme="minorHAnsi" w:cstheme="minorHAnsi"/>
        </w:rPr>
      </w:pPr>
      <w:bookmarkStart w:id="30" w:name="_Toc118371777"/>
    </w:p>
    <w:p w14:paraId="3C365147" w14:textId="63027FD3" w:rsidR="00D3340B" w:rsidRPr="00E927BE" w:rsidRDefault="00D3340B" w:rsidP="00D3340B">
      <w:pPr>
        <w:pStyle w:val="Overskrift1"/>
        <w:rPr>
          <w:rFonts w:asciiTheme="minorHAnsi" w:hAnsiTheme="minorHAnsi" w:cstheme="minorHAnsi"/>
        </w:rPr>
      </w:pPr>
      <w:bookmarkStart w:id="31" w:name="_Toc234236327"/>
      <w:r w:rsidRPr="00E927BE">
        <w:rPr>
          <w:rFonts w:asciiTheme="minorHAnsi" w:hAnsiTheme="minorHAnsi" w:cstheme="minorHAnsi"/>
        </w:rPr>
        <w:lastRenderedPageBreak/>
        <w:t>Bilag 4: Administrative bestemmelser</w:t>
      </w:r>
      <w:bookmarkEnd w:id="30"/>
      <w:bookmarkEnd w:id="31"/>
    </w:p>
    <w:p w14:paraId="0AD8D3B5" w14:textId="77777777" w:rsidR="00D3340B" w:rsidRPr="00E927BE" w:rsidRDefault="00D3340B" w:rsidP="00D3340B">
      <w:pPr>
        <w:rPr>
          <w:rFonts w:cstheme="minorHAnsi"/>
          <w:lang w:eastAsia="nb-NO"/>
        </w:rPr>
      </w:pPr>
      <w:r w:rsidRPr="00E927BE">
        <w:rPr>
          <w:rFonts w:cstheme="minorHAnsi"/>
          <w:i/>
          <w:iCs/>
          <w:sz w:val="20"/>
          <w:szCs w:val="20"/>
        </w:rPr>
        <w:t>Administrative bestemmelser og andre opplysninger relevant for Partenes forhold. Fylles ut av konsulenten basert på de overordnede føringer kunden har gitt i bilaget.</w:t>
      </w:r>
    </w:p>
    <w:p w14:paraId="3B3E8219" w14:textId="77777777" w:rsidR="00D3340B" w:rsidRPr="00E927BE" w:rsidRDefault="00D3340B" w:rsidP="00D3340B">
      <w:pPr>
        <w:pStyle w:val="Overskrift2"/>
        <w:rPr>
          <w:rFonts w:asciiTheme="minorHAnsi" w:hAnsiTheme="minorHAnsi" w:cstheme="minorHAnsi"/>
        </w:rPr>
      </w:pPr>
      <w:bookmarkStart w:id="32" w:name="_Toc118371778"/>
      <w:bookmarkStart w:id="33" w:name="_Toc234236328"/>
      <w:r w:rsidRPr="00E927BE">
        <w:rPr>
          <w:rFonts w:asciiTheme="minorHAnsi" w:hAnsiTheme="minorHAnsi" w:cstheme="minorHAnsi"/>
        </w:rPr>
        <w:t>Avtalens punkt 2.1 Partenes representanter</w:t>
      </w:r>
      <w:bookmarkEnd w:id="32"/>
      <w:bookmarkEnd w:id="33"/>
    </w:p>
    <w:p w14:paraId="0E0682B9" w14:textId="77777777" w:rsidR="00D3340B" w:rsidRPr="00E927BE" w:rsidRDefault="00D3340B" w:rsidP="00D3340B">
      <w:pPr>
        <w:rPr>
          <w:rFonts w:cstheme="minorHAnsi"/>
        </w:rPr>
      </w:pPr>
    </w:p>
    <w:p w14:paraId="2AD19C0B" w14:textId="38CBD9BF" w:rsidR="00D3340B" w:rsidRPr="00E927BE" w:rsidRDefault="00D3340B" w:rsidP="00D3340B">
      <w:pPr>
        <w:rPr>
          <w:rFonts w:cstheme="minorHAnsi"/>
        </w:rPr>
      </w:pPr>
      <w:r w:rsidRPr="00E927BE">
        <w:rPr>
          <w:rFonts w:cstheme="minorHAnsi"/>
        </w:rPr>
        <w:t xml:space="preserve">Bemyndiget representant </w:t>
      </w:r>
      <w:r w:rsidR="00B179CE" w:rsidRPr="00E927BE">
        <w:rPr>
          <w:rFonts w:cstheme="minorHAnsi"/>
        </w:rPr>
        <w:t>for partene:</w:t>
      </w:r>
    </w:p>
    <w:p w14:paraId="465C2B9C" w14:textId="77777777" w:rsidR="00D3340B" w:rsidRPr="00E927BE" w:rsidRDefault="00D3340B" w:rsidP="00D3340B">
      <w:pPr>
        <w:rPr>
          <w:rFonts w:cstheme="minorHAnsi"/>
        </w:rPr>
      </w:pPr>
    </w:p>
    <w:p w14:paraId="5901E2CD" w14:textId="77777777" w:rsidR="00D3340B" w:rsidRPr="00E927BE" w:rsidRDefault="00D3340B" w:rsidP="00D3340B">
      <w:pPr>
        <w:rPr>
          <w:rFonts w:cstheme="minorHAnsi"/>
        </w:rPr>
      </w:pPr>
      <w:r w:rsidRPr="00E927BE">
        <w:rPr>
          <w:rFonts w:cstheme="minorHAnsi"/>
        </w:rPr>
        <w:t xml:space="preserve">Hos Kunden: </w:t>
      </w:r>
      <w:r w:rsidRPr="00E927BE">
        <w:rPr>
          <w:rFonts w:cstheme="minorHAnsi"/>
          <w:highlight w:val="yellow"/>
        </w:rPr>
        <w:t>[</w:t>
      </w:r>
      <w:r w:rsidRPr="00E927BE">
        <w:rPr>
          <w:rFonts w:cstheme="minorHAnsi"/>
          <w:i/>
          <w:highlight w:val="yellow"/>
        </w:rPr>
        <w:t>Sett inn navn/rolle og kontaktopplysninger for bemyndiget representant</w:t>
      </w:r>
      <w:r w:rsidRPr="00E927BE">
        <w:rPr>
          <w:rFonts w:cstheme="minorHAnsi"/>
        </w:rPr>
        <w:t>]</w:t>
      </w:r>
    </w:p>
    <w:p w14:paraId="3866B83A" w14:textId="77777777" w:rsidR="00D3340B" w:rsidRPr="00E927BE" w:rsidRDefault="00D3340B" w:rsidP="00D3340B">
      <w:pPr>
        <w:rPr>
          <w:rFonts w:cstheme="minorHAnsi"/>
        </w:rPr>
      </w:pPr>
    </w:p>
    <w:p w14:paraId="57B6562C" w14:textId="77777777" w:rsidR="00D3340B" w:rsidRPr="00E927BE" w:rsidRDefault="00D3340B" w:rsidP="00D3340B">
      <w:pPr>
        <w:rPr>
          <w:rFonts w:cstheme="minorHAnsi"/>
        </w:rPr>
      </w:pPr>
      <w:r w:rsidRPr="00E927BE">
        <w:rPr>
          <w:rFonts w:cstheme="minorHAnsi"/>
        </w:rPr>
        <w:t xml:space="preserve">Hos Konsulenten: </w:t>
      </w:r>
      <w:r w:rsidRPr="00E927BE">
        <w:rPr>
          <w:rFonts w:cstheme="minorHAnsi"/>
          <w:highlight w:val="yellow"/>
        </w:rPr>
        <w:t>[</w:t>
      </w:r>
      <w:r w:rsidRPr="00E927BE">
        <w:rPr>
          <w:rFonts w:cstheme="minorHAnsi"/>
          <w:i/>
          <w:highlight w:val="yellow"/>
        </w:rPr>
        <w:t>Sett inn navn/rolle og kontaktopplysninger for bemyndiget representant</w:t>
      </w:r>
      <w:r w:rsidRPr="00E927BE">
        <w:rPr>
          <w:rFonts w:cstheme="minorHAnsi"/>
          <w:highlight w:val="yellow"/>
        </w:rPr>
        <w:t>]</w:t>
      </w:r>
    </w:p>
    <w:p w14:paraId="117840E4" w14:textId="77777777" w:rsidR="005821D3" w:rsidRPr="00E927BE" w:rsidRDefault="005821D3" w:rsidP="00D3340B">
      <w:pPr>
        <w:rPr>
          <w:rFonts w:cstheme="minorHAnsi"/>
        </w:rPr>
      </w:pPr>
    </w:p>
    <w:p w14:paraId="5DBE53AB" w14:textId="32B580A2" w:rsidR="005821D3" w:rsidRPr="00E927BE" w:rsidRDefault="005821D3" w:rsidP="005821D3">
      <w:pPr>
        <w:rPr>
          <w:rFonts w:cstheme="minorHAnsi"/>
        </w:rPr>
      </w:pPr>
      <w:r w:rsidRPr="00E927BE">
        <w:rPr>
          <w:rFonts w:cstheme="minorHAnsi"/>
        </w:rPr>
        <w:t>Dersom bemyndiget representant for en part skiftes ut, skal den andre part bli varslet om dette 30 virkedager i forkant.</w:t>
      </w:r>
    </w:p>
    <w:p w14:paraId="30EB0EEB" w14:textId="77777777" w:rsidR="005821D3" w:rsidRPr="00E927BE" w:rsidRDefault="005821D3" w:rsidP="00D3340B">
      <w:pPr>
        <w:rPr>
          <w:rFonts w:cstheme="minorHAnsi"/>
        </w:rPr>
      </w:pPr>
    </w:p>
    <w:p w14:paraId="74C5A610" w14:textId="77777777" w:rsidR="00D3340B" w:rsidRPr="00E927BE" w:rsidRDefault="00D3340B" w:rsidP="00D3340B">
      <w:pPr>
        <w:pStyle w:val="Overskrift2"/>
        <w:rPr>
          <w:rFonts w:asciiTheme="minorHAnsi" w:hAnsiTheme="minorHAnsi" w:cstheme="minorHAnsi"/>
        </w:rPr>
      </w:pPr>
      <w:bookmarkStart w:id="34" w:name="_Toc118371781"/>
      <w:bookmarkStart w:id="35" w:name="_Toc234236329"/>
      <w:r w:rsidRPr="00E927BE">
        <w:rPr>
          <w:rFonts w:asciiTheme="minorHAnsi" w:hAnsiTheme="minorHAnsi" w:cstheme="minorHAnsi"/>
        </w:rPr>
        <w:t>Avtalens punkt 5.2.1 Konsulentens bruk av underleverandører</w:t>
      </w:r>
      <w:bookmarkEnd w:id="34"/>
      <w:bookmarkEnd w:id="35"/>
    </w:p>
    <w:p w14:paraId="5D80B570" w14:textId="77777777" w:rsidR="00D3340B" w:rsidRPr="00E927BE" w:rsidRDefault="00D3340B" w:rsidP="00D3340B">
      <w:pPr>
        <w:rPr>
          <w:rFonts w:cstheme="minorHAnsi"/>
          <w:lang w:eastAsia="nb-NO"/>
        </w:rPr>
      </w:pPr>
      <w:r w:rsidRPr="00E927BE">
        <w:rPr>
          <w:rFonts w:cstheme="minorHAnsi"/>
          <w:lang w:eastAsia="nb-NO"/>
        </w:rPr>
        <w:t xml:space="preserve">Konsulentens underleverandører som er godkjent av Kunden skal angis her. </w:t>
      </w:r>
    </w:p>
    <w:p w14:paraId="2DBD6CD2" w14:textId="77777777" w:rsidR="00D3340B" w:rsidRPr="00E927BE" w:rsidRDefault="00D3340B" w:rsidP="00D3340B">
      <w:pPr>
        <w:rPr>
          <w:rFonts w:cstheme="minorHAnsi"/>
          <w:lang w:eastAsia="nb-NO"/>
        </w:rPr>
      </w:pPr>
    </w:p>
    <w:tbl>
      <w:tblPr>
        <w:tblStyle w:val="Tabellrutenett"/>
        <w:tblW w:w="0" w:type="auto"/>
        <w:tblLook w:val="04A0" w:firstRow="1" w:lastRow="0" w:firstColumn="1" w:lastColumn="0" w:noHBand="0" w:noVBand="1"/>
      </w:tblPr>
      <w:tblGrid>
        <w:gridCol w:w="4384"/>
        <w:gridCol w:w="4393"/>
      </w:tblGrid>
      <w:tr w:rsidR="00D3340B" w:rsidRPr="00E927BE" w14:paraId="25DD7E62" w14:textId="77777777">
        <w:tc>
          <w:tcPr>
            <w:tcW w:w="4531" w:type="dxa"/>
            <w:shd w:val="clear" w:color="auto" w:fill="D0CECE" w:themeFill="background2" w:themeFillShade="E6"/>
          </w:tcPr>
          <w:p w14:paraId="570473AD" w14:textId="77777777" w:rsidR="00D3340B" w:rsidRPr="00E927BE" w:rsidRDefault="00D3340B">
            <w:pPr>
              <w:rPr>
                <w:rFonts w:asciiTheme="minorHAnsi" w:hAnsiTheme="minorHAnsi" w:cstheme="minorHAnsi"/>
              </w:rPr>
            </w:pPr>
            <w:r w:rsidRPr="00E927BE">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E927BE" w:rsidRDefault="00D3340B">
            <w:pPr>
              <w:rPr>
                <w:rFonts w:asciiTheme="minorHAnsi" w:hAnsiTheme="minorHAnsi" w:cstheme="minorHAnsi"/>
              </w:rPr>
            </w:pPr>
            <w:r w:rsidRPr="00E927BE">
              <w:rPr>
                <w:rFonts w:asciiTheme="minorHAnsi" w:hAnsiTheme="minorHAnsi" w:cstheme="minorHAnsi"/>
              </w:rPr>
              <w:t>Kategori</w:t>
            </w:r>
          </w:p>
        </w:tc>
      </w:tr>
      <w:tr w:rsidR="00D3340B" w:rsidRPr="00E927BE" w14:paraId="6B5F8394" w14:textId="77777777">
        <w:tc>
          <w:tcPr>
            <w:tcW w:w="4531" w:type="dxa"/>
          </w:tcPr>
          <w:p w14:paraId="3D4632AB" w14:textId="77777777" w:rsidR="00D3340B" w:rsidRPr="00E927BE" w:rsidRDefault="00D3340B">
            <w:pPr>
              <w:rPr>
                <w:rFonts w:asciiTheme="minorHAnsi" w:hAnsiTheme="minorHAnsi" w:cstheme="minorHAnsi"/>
              </w:rPr>
            </w:pPr>
          </w:p>
        </w:tc>
        <w:tc>
          <w:tcPr>
            <w:tcW w:w="4531" w:type="dxa"/>
          </w:tcPr>
          <w:p w14:paraId="4912A562" w14:textId="77777777" w:rsidR="00D3340B" w:rsidRPr="00E927BE" w:rsidRDefault="00D3340B">
            <w:pPr>
              <w:rPr>
                <w:rFonts w:asciiTheme="minorHAnsi" w:hAnsiTheme="minorHAnsi" w:cstheme="minorHAnsi"/>
              </w:rPr>
            </w:pPr>
          </w:p>
        </w:tc>
      </w:tr>
      <w:tr w:rsidR="00D3340B" w:rsidRPr="00E927BE" w14:paraId="5034208B" w14:textId="77777777">
        <w:tc>
          <w:tcPr>
            <w:tcW w:w="4531" w:type="dxa"/>
          </w:tcPr>
          <w:p w14:paraId="4A47C2F2" w14:textId="77777777" w:rsidR="00D3340B" w:rsidRPr="00E927BE" w:rsidRDefault="00D3340B">
            <w:pPr>
              <w:rPr>
                <w:rFonts w:asciiTheme="minorHAnsi" w:hAnsiTheme="minorHAnsi" w:cstheme="minorHAnsi"/>
              </w:rPr>
            </w:pPr>
          </w:p>
        </w:tc>
        <w:tc>
          <w:tcPr>
            <w:tcW w:w="4531" w:type="dxa"/>
          </w:tcPr>
          <w:p w14:paraId="3E0E9342" w14:textId="77777777" w:rsidR="00D3340B" w:rsidRPr="00E927BE" w:rsidRDefault="00D3340B">
            <w:pPr>
              <w:rPr>
                <w:rFonts w:asciiTheme="minorHAnsi" w:hAnsiTheme="minorHAnsi" w:cstheme="minorHAnsi"/>
              </w:rPr>
            </w:pPr>
          </w:p>
        </w:tc>
      </w:tr>
      <w:tr w:rsidR="00D3340B" w:rsidRPr="00E927BE" w14:paraId="0C3A6021" w14:textId="77777777">
        <w:tc>
          <w:tcPr>
            <w:tcW w:w="4531" w:type="dxa"/>
          </w:tcPr>
          <w:p w14:paraId="7AD15EF7" w14:textId="77777777" w:rsidR="00D3340B" w:rsidRPr="00E927BE" w:rsidRDefault="00D3340B">
            <w:pPr>
              <w:rPr>
                <w:rFonts w:asciiTheme="minorHAnsi" w:hAnsiTheme="minorHAnsi" w:cstheme="minorHAnsi"/>
              </w:rPr>
            </w:pPr>
          </w:p>
        </w:tc>
        <w:tc>
          <w:tcPr>
            <w:tcW w:w="4531" w:type="dxa"/>
          </w:tcPr>
          <w:p w14:paraId="4D352E34" w14:textId="77777777" w:rsidR="00D3340B" w:rsidRPr="00E927BE" w:rsidRDefault="00D3340B">
            <w:pPr>
              <w:rPr>
                <w:rFonts w:asciiTheme="minorHAnsi" w:hAnsiTheme="minorHAnsi" w:cstheme="minorHAnsi"/>
              </w:rPr>
            </w:pPr>
          </w:p>
        </w:tc>
      </w:tr>
    </w:tbl>
    <w:p w14:paraId="3686804B" w14:textId="77777777" w:rsidR="00D3340B" w:rsidRPr="00E927BE" w:rsidRDefault="00D3340B" w:rsidP="00D3340B">
      <w:pPr>
        <w:rPr>
          <w:rFonts w:cstheme="minorHAnsi"/>
          <w:lang w:eastAsia="nb-NO"/>
        </w:rPr>
      </w:pPr>
    </w:p>
    <w:p w14:paraId="60F4A0D3" w14:textId="77777777" w:rsidR="00D3340B" w:rsidRPr="00E927BE" w:rsidRDefault="00D3340B" w:rsidP="00D3340B">
      <w:pPr>
        <w:pStyle w:val="Overskrift2"/>
        <w:rPr>
          <w:rFonts w:asciiTheme="minorHAnsi" w:hAnsiTheme="minorHAnsi" w:cstheme="minorHAnsi"/>
        </w:rPr>
      </w:pPr>
      <w:bookmarkStart w:id="36" w:name="_Toc118371782"/>
      <w:bookmarkStart w:id="37" w:name="_Toc234236330"/>
      <w:r w:rsidRPr="00E927BE">
        <w:rPr>
          <w:rFonts w:asciiTheme="minorHAnsi" w:hAnsiTheme="minorHAnsi" w:cstheme="minorHAnsi"/>
        </w:rPr>
        <w:t>Avtalens punkt 5.2.2 Kundens bruk av tredjepart</w:t>
      </w:r>
      <w:bookmarkEnd w:id="36"/>
      <w:bookmarkEnd w:id="37"/>
      <w:r w:rsidRPr="00E927BE">
        <w:rPr>
          <w:rFonts w:asciiTheme="minorHAnsi" w:hAnsiTheme="minorHAnsi" w:cstheme="minorHAnsi"/>
        </w:rPr>
        <w:t xml:space="preserve"> </w:t>
      </w:r>
    </w:p>
    <w:p w14:paraId="23CAA7DB" w14:textId="77777777" w:rsidR="00D3340B" w:rsidRPr="00E927BE" w:rsidRDefault="00D3340B" w:rsidP="00D3340B">
      <w:pPr>
        <w:rPr>
          <w:rFonts w:cstheme="minorHAnsi"/>
          <w:lang w:eastAsia="nb-NO"/>
        </w:rPr>
      </w:pPr>
      <w:r w:rsidRPr="00E927BE">
        <w:rPr>
          <w:rFonts w:cstheme="minorHAnsi"/>
          <w:lang w:eastAsia="nb-NO"/>
        </w:rPr>
        <w:t xml:space="preserve">Kundens tredjeparter skal angis her. </w:t>
      </w:r>
    </w:p>
    <w:p w14:paraId="309630EF" w14:textId="77777777" w:rsidR="00D3340B" w:rsidRPr="00E927BE" w:rsidRDefault="00D3340B" w:rsidP="00D3340B">
      <w:pPr>
        <w:rPr>
          <w:rFonts w:cstheme="minorHAnsi"/>
          <w:lang w:eastAsia="nb-NO"/>
        </w:rPr>
      </w:pPr>
    </w:p>
    <w:tbl>
      <w:tblPr>
        <w:tblStyle w:val="Tabellrutenett"/>
        <w:tblW w:w="0" w:type="auto"/>
        <w:tblLook w:val="04A0" w:firstRow="1" w:lastRow="0" w:firstColumn="1" w:lastColumn="0" w:noHBand="0" w:noVBand="1"/>
      </w:tblPr>
      <w:tblGrid>
        <w:gridCol w:w="4384"/>
        <w:gridCol w:w="4393"/>
      </w:tblGrid>
      <w:tr w:rsidR="00D3340B" w:rsidRPr="00E927BE" w14:paraId="49A1F635" w14:textId="77777777">
        <w:tc>
          <w:tcPr>
            <w:tcW w:w="4531" w:type="dxa"/>
            <w:shd w:val="clear" w:color="auto" w:fill="D0CECE" w:themeFill="background2" w:themeFillShade="E6"/>
          </w:tcPr>
          <w:p w14:paraId="0CE01965" w14:textId="77777777" w:rsidR="00D3340B" w:rsidRPr="00E927BE" w:rsidRDefault="00D3340B">
            <w:pPr>
              <w:rPr>
                <w:rFonts w:asciiTheme="minorHAnsi" w:hAnsiTheme="minorHAnsi" w:cstheme="minorHAnsi"/>
              </w:rPr>
            </w:pPr>
            <w:r w:rsidRPr="00E927BE">
              <w:rPr>
                <w:rFonts w:asciiTheme="minorHAnsi" w:hAnsiTheme="minorHAnsi" w:cstheme="minorHAnsi"/>
              </w:rPr>
              <w:t>Navn</w:t>
            </w:r>
          </w:p>
        </w:tc>
        <w:tc>
          <w:tcPr>
            <w:tcW w:w="4531" w:type="dxa"/>
            <w:shd w:val="clear" w:color="auto" w:fill="D0CECE" w:themeFill="background2" w:themeFillShade="E6"/>
          </w:tcPr>
          <w:p w14:paraId="0C3ADFA2" w14:textId="77777777" w:rsidR="00D3340B" w:rsidRPr="00E927BE" w:rsidRDefault="00D3340B">
            <w:pPr>
              <w:rPr>
                <w:rFonts w:asciiTheme="minorHAnsi" w:hAnsiTheme="minorHAnsi" w:cstheme="minorHAnsi"/>
              </w:rPr>
            </w:pPr>
            <w:r w:rsidRPr="00E927BE">
              <w:rPr>
                <w:rFonts w:asciiTheme="minorHAnsi" w:hAnsiTheme="minorHAnsi" w:cstheme="minorHAnsi"/>
              </w:rPr>
              <w:t>Kategori</w:t>
            </w:r>
          </w:p>
        </w:tc>
      </w:tr>
      <w:tr w:rsidR="00D3340B" w:rsidRPr="00E927BE" w14:paraId="572B0AFA" w14:textId="77777777">
        <w:tc>
          <w:tcPr>
            <w:tcW w:w="4531" w:type="dxa"/>
          </w:tcPr>
          <w:p w14:paraId="656F3D79" w14:textId="77777777" w:rsidR="00D3340B" w:rsidRPr="00E927BE" w:rsidRDefault="00D3340B">
            <w:pPr>
              <w:rPr>
                <w:rFonts w:asciiTheme="minorHAnsi" w:hAnsiTheme="minorHAnsi" w:cstheme="minorHAnsi"/>
              </w:rPr>
            </w:pPr>
          </w:p>
        </w:tc>
        <w:tc>
          <w:tcPr>
            <w:tcW w:w="4531" w:type="dxa"/>
          </w:tcPr>
          <w:p w14:paraId="77962C36" w14:textId="77777777" w:rsidR="00D3340B" w:rsidRPr="00E927BE" w:rsidRDefault="00D3340B">
            <w:pPr>
              <w:rPr>
                <w:rFonts w:asciiTheme="minorHAnsi" w:hAnsiTheme="minorHAnsi" w:cstheme="minorHAnsi"/>
              </w:rPr>
            </w:pPr>
          </w:p>
        </w:tc>
      </w:tr>
      <w:tr w:rsidR="00D3340B" w:rsidRPr="00E927BE" w14:paraId="48B020AA" w14:textId="77777777">
        <w:tc>
          <w:tcPr>
            <w:tcW w:w="4531" w:type="dxa"/>
          </w:tcPr>
          <w:p w14:paraId="2951004C" w14:textId="77777777" w:rsidR="00D3340B" w:rsidRPr="00E927BE" w:rsidRDefault="00D3340B">
            <w:pPr>
              <w:rPr>
                <w:rFonts w:asciiTheme="minorHAnsi" w:hAnsiTheme="minorHAnsi" w:cstheme="minorHAnsi"/>
              </w:rPr>
            </w:pPr>
          </w:p>
        </w:tc>
        <w:tc>
          <w:tcPr>
            <w:tcW w:w="4531" w:type="dxa"/>
          </w:tcPr>
          <w:p w14:paraId="23853788" w14:textId="77777777" w:rsidR="00D3340B" w:rsidRPr="00E927BE" w:rsidRDefault="00D3340B">
            <w:pPr>
              <w:rPr>
                <w:rFonts w:asciiTheme="minorHAnsi" w:hAnsiTheme="minorHAnsi" w:cstheme="minorHAnsi"/>
              </w:rPr>
            </w:pPr>
          </w:p>
        </w:tc>
      </w:tr>
      <w:tr w:rsidR="00D3340B" w:rsidRPr="00E927BE" w14:paraId="6012486F" w14:textId="77777777">
        <w:tc>
          <w:tcPr>
            <w:tcW w:w="4531" w:type="dxa"/>
          </w:tcPr>
          <w:p w14:paraId="27E205CE" w14:textId="77777777" w:rsidR="00D3340B" w:rsidRPr="00E927BE" w:rsidRDefault="00D3340B">
            <w:pPr>
              <w:rPr>
                <w:rFonts w:asciiTheme="minorHAnsi" w:hAnsiTheme="minorHAnsi" w:cstheme="minorHAnsi"/>
              </w:rPr>
            </w:pPr>
          </w:p>
        </w:tc>
        <w:tc>
          <w:tcPr>
            <w:tcW w:w="4531" w:type="dxa"/>
          </w:tcPr>
          <w:p w14:paraId="250586D4" w14:textId="77777777" w:rsidR="00D3340B" w:rsidRPr="00E927BE" w:rsidRDefault="00D3340B">
            <w:pPr>
              <w:rPr>
                <w:rFonts w:asciiTheme="minorHAnsi" w:hAnsiTheme="minorHAnsi" w:cstheme="minorHAnsi"/>
              </w:rPr>
            </w:pPr>
          </w:p>
        </w:tc>
      </w:tr>
    </w:tbl>
    <w:p w14:paraId="3871A6DD" w14:textId="77777777" w:rsidR="00D3340B" w:rsidRPr="00E927BE" w:rsidRDefault="00D3340B" w:rsidP="00D3340B">
      <w:pPr>
        <w:rPr>
          <w:rFonts w:cstheme="minorHAnsi"/>
          <w:lang w:eastAsia="nb-NO"/>
        </w:rPr>
      </w:pPr>
    </w:p>
    <w:p w14:paraId="7B1B2C45" w14:textId="77777777" w:rsidR="00D3340B" w:rsidRPr="00E927BE" w:rsidRDefault="00D3340B" w:rsidP="00D3340B">
      <w:pPr>
        <w:pStyle w:val="Overskrift2"/>
        <w:rPr>
          <w:rFonts w:asciiTheme="minorHAnsi" w:hAnsiTheme="minorHAnsi" w:cstheme="minorHAnsi"/>
        </w:rPr>
      </w:pPr>
      <w:bookmarkStart w:id="38" w:name="_Toc118371783"/>
      <w:bookmarkStart w:id="39" w:name="_Toc234236331"/>
      <w:r w:rsidRPr="00E927BE">
        <w:rPr>
          <w:rFonts w:asciiTheme="minorHAnsi" w:hAnsiTheme="minorHAnsi" w:cstheme="minorHAnsi"/>
        </w:rPr>
        <w:t>Avtalens punkt 5.3 Nøkkelpersonell</w:t>
      </w:r>
      <w:bookmarkEnd w:id="38"/>
      <w:bookmarkEnd w:id="39"/>
    </w:p>
    <w:p w14:paraId="5C7E57EA" w14:textId="77777777" w:rsidR="00D3340B" w:rsidRPr="00E927BE" w:rsidRDefault="00D3340B" w:rsidP="00D3340B">
      <w:pPr>
        <w:rPr>
          <w:rFonts w:cstheme="minorHAnsi"/>
        </w:rPr>
      </w:pPr>
      <w:r w:rsidRPr="00E927BE">
        <w:rPr>
          <w:rFonts w:cstheme="minorHAnsi"/>
        </w:rPr>
        <w:t>Konsulentens nøkkelpersonell i forbindelse med oppfyllelse av denne Avtalen skal angis her.</w:t>
      </w:r>
    </w:p>
    <w:p w14:paraId="75FF87CB" w14:textId="77777777" w:rsidR="00D3340B" w:rsidRPr="00E927BE" w:rsidRDefault="00D3340B" w:rsidP="00D3340B">
      <w:pPr>
        <w:rPr>
          <w:rFonts w:cstheme="minorHAnsi"/>
        </w:rPr>
      </w:pPr>
    </w:p>
    <w:p w14:paraId="67096424" w14:textId="77777777" w:rsidR="00D3340B" w:rsidRPr="00E927BE" w:rsidRDefault="00D3340B" w:rsidP="00D3340B">
      <w:pPr>
        <w:rPr>
          <w:rFonts w:cstheme="minorHAnsi"/>
        </w:rPr>
      </w:pPr>
      <w:r w:rsidRPr="00E927BE">
        <w:rPr>
          <w:rFonts w:cstheme="minorHAnsi"/>
        </w:rPr>
        <w:t>Konsulentens nøkkelpersonell:</w:t>
      </w:r>
    </w:p>
    <w:p w14:paraId="6E539A68" w14:textId="77777777" w:rsidR="00D3340B" w:rsidRPr="00E927BE" w:rsidRDefault="00D3340B" w:rsidP="00D3340B">
      <w:pPr>
        <w:rPr>
          <w:rFonts w:cstheme="minorHAnsi"/>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E927BE" w14:paraId="20ECC263" w14:textId="77777777">
        <w:tc>
          <w:tcPr>
            <w:tcW w:w="3012" w:type="dxa"/>
            <w:shd w:val="clear" w:color="auto" w:fill="D9D9D9"/>
          </w:tcPr>
          <w:p w14:paraId="1857861D" w14:textId="77777777" w:rsidR="00D3340B" w:rsidRPr="00E927BE" w:rsidRDefault="00D3340B">
            <w:pPr>
              <w:rPr>
                <w:rFonts w:cstheme="minorHAnsi"/>
              </w:rPr>
            </w:pPr>
            <w:r w:rsidRPr="00E927BE">
              <w:rPr>
                <w:rFonts w:cstheme="minorHAnsi"/>
              </w:rPr>
              <w:t>Navn</w:t>
            </w:r>
          </w:p>
        </w:tc>
        <w:tc>
          <w:tcPr>
            <w:tcW w:w="3013" w:type="dxa"/>
            <w:shd w:val="clear" w:color="auto" w:fill="D9D9D9"/>
          </w:tcPr>
          <w:p w14:paraId="70C0C399" w14:textId="77777777" w:rsidR="00D3340B" w:rsidRPr="00E927BE" w:rsidRDefault="00D3340B">
            <w:pPr>
              <w:rPr>
                <w:rFonts w:cstheme="minorHAnsi"/>
              </w:rPr>
            </w:pPr>
            <w:r w:rsidRPr="00E927BE">
              <w:rPr>
                <w:rFonts w:cstheme="minorHAnsi"/>
              </w:rPr>
              <w:t>Kategori</w:t>
            </w:r>
          </w:p>
        </w:tc>
        <w:tc>
          <w:tcPr>
            <w:tcW w:w="3042" w:type="dxa"/>
            <w:shd w:val="clear" w:color="auto" w:fill="D9D9D9"/>
          </w:tcPr>
          <w:p w14:paraId="2E1CC636" w14:textId="77777777" w:rsidR="00D3340B" w:rsidRPr="00E927BE" w:rsidRDefault="00D3340B">
            <w:pPr>
              <w:rPr>
                <w:rFonts w:cstheme="minorHAnsi"/>
              </w:rPr>
            </w:pPr>
            <w:r w:rsidRPr="00E927BE">
              <w:rPr>
                <w:rFonts w:cstheme="minorHAnsi"/>
              </w:rPr>
              <w:t>Kompetanseområde</w:t>
            </w:r>
          </w:p>
        </w:tc>
      </w:tr>
      <w:tr w:rsidR="00D3340B" w:rsidRPr="00E927BE" w14:paraId="64F8650C" w14:textId="77777777">
        <w:tc>
          <w:tcPr>
            <w:tcW w:w="3012" w:type="dxa"/>
          </w:tcPr>
          <w:p w14:paraId="35EA0F5B" w14:textId="77777777" w:rsidR="00D3340B" w:rsidRPr="00E927BE" w:rsidRDefault="00D3340B">
            <w:pPr>
              <w:rPr>
                <w:rFonts w:cstheme="minorHAnsi"/>
              </w:rPr>
            </w:pPr>
          </w:p>
        </w:tc>
        <w:tc>
          <w:tcPr>
            <w:tcW w:w="3013" w:type="dxa"/>
          </w:tcPr>
          <w:p w14:paraId="6F5BE328" w14:textId="77777777" w:rsidR="00D3340B" w:rsidRPr="00E927BE" w:rsidRDefault="00D3340B">
            <w:pPr>
              <w:rPr>
                <w:rFonts w:cstheme="minorHAnsi"/>
              </w:rPr>
            </w:pPr>
          </w:p>
        </w:tc>
        <w:tc>
          <w:tcPr>
            <w:tcW w:w="3042" w:type="dxa"/>
          </w:tcPr>
          <w:p w14:paraId="33267237" w14:textId="77777777" w:rsidR="00D3340B" w:rsidRPr="00E927BE" w:rsidRDefault="00D3340B">
            <w:pPr>
              <w:rPr>
                <w:rFonts w:cstheme="minorHAnsi"/>
              </w:rPr>
            </w:pPr>
          </w:p>
        </w:tc>
      </w:tr>
      <w:tr w:rsidR="00D3340B" w:rsidRPr="00E927BE" w14:paraId="6D6EBB72" w14:textId="77777777">
        <w:tc>
          <w:tcPr>
            <w:tcW w:w="3012" w:type="dxa"/>
          </w:tcPr>
          <w:p w14:paraId="284958A0" w14:textId="77777777" w:rsidR="00D3340B" w:rsidRPr="00E927BE" w:rsidRDefault="00D3340B">
            <w:pPr>
              <w:rPr>
                <w:rFonts w:cstheme="minorHAnsi"/>
              </w:rPr>
            </w:pPr>
          </w:p>
        </w:tc>
        <w:tc>
          <w:tcPr>
            <w:tcW w:w="3013" w:type="dxa"/>
          </w:tcPr>
          <w:p w14:paraId="20D9AEBF" w14:textId="77777777" w:rsidR="00D3340B" w:rsidRPr="00E927BE" w:rsidRDefault="00D3340B">
            <w:pPr>
              <w:rPr>
                <w:rFonts w:cstheme="minorHAnsi"/>
              </w:rPr>
            </w:pPr>
          </w:p>
        </w:tc>
        <w:tc>
          <w:tcPr>
            <w:tcW w:w="3042" w:type="dxa"/>
          </w:tcPr>
          <w:p w14:paraId="5A1186D7" w14:textId="77777777" w:rsidR="00D3340B" w:rsidRPr="00E927BE" w:rsidRDefault="00D3340B">
            <w:pPr>
              <w:rPr>
                <w:rFonts w:cstheme="minorHAnsi"/>
              </w:rPr>
            </w:pPr>
          </w:p>
        </w:tc>
      </w:tr>
      <w:tr w:rsidR="00D3340B" w:rsidRPr="00E927BE" w14:paraId="7D13BAE8" w14:textId="77777777">
        <w:tc>
          <w:tcPr>
            <w:tcW w:w="3012" w:type="dxa"/>
          </w:tcPr>
          <w:p w14:paraId="4C1A0058" w14:textId="77777777" w:rsidR="00D3340B" w:rsidRPr="00E927BE" w:rsidRDefault="00D3340B">
            <w:pPr>
              <w:rPr>
                <w:rFonts w:cstheme="minorHAnsi"/>
              </w:rPr>
            </w:pPr>
          </w:p>
        </w:tc>
        <w:tc>
          <w:tcPr>
            <w:tcW w:w="3013" w:type="dxa"/>
          </w:tcPr>
          <w:p w14:paraId="1C8C1A98" w14:textId="77777777" w:rsidR="00D3340B" w:rsidRPr="00E927BE" w:rsidRDefault="00D3340B">
            <w:pPr>
              <w:rPr>
                <w:rFonts w:cstheme="minorHAnsi"/>
              </w:rPr>
            </w:pPr>
          </w:p>
        </w:tc>
        <w:tc>
          <w:tcPr>
            <w:tcW w:w="3042" w:type="dxa"/>
          </w:tcPr>
          <w:p w14:paraId="45E4FEE7" w14:textId="77777777" w:rsidR="00D3340B" w:rsidRPr="00E927BE" w:rsidRDefault="00D3340B">
            <w:pPr>
              <w:rPr>
                <w:rFonts w:cstheme="minorHAnsi"/>
              </w:rPr>
            </w:pPr>
          </w:p>
        </w:tc>
      </w:tr>
      <w:tr w:rsidR="00D3340B" w:rsidRPr="00E927BE" w14:paraId="7C2E2FED" w14:textId="77777777">
        <w:tc>
          <w:tcPr>
            <w:tcW w:w="3012" w:type="dxa"/>
          </w:tcPr>
          <w:p w14:paraId="78F6520F" w14:textId="77777777" w:rsidR="00D3340B" w:rsidRPr="00E927BE" w:rsidRDefault="00D3340B">
            <w:pPr>
              <w:rPr>
                <w:rFonts w:cstheme="minorHAnsi"/>
              </w:rPr>
            </w:pPr>
          </w:p>
        </w:tc>
        <w:tc>
          <w:tcPr>
            <w:tcW w:w="3013" w:type="dxa"/>
          </w:tcPr>
          <w:p w14:paraId="1CB70C5A" w14:textId="77777777" w:rsidR="00D3340B" w:rsidRPr="00E927BE" w:rsidRDefault="00D3340B">
            <w:pPr>
              <w:rPr>
                <w:rFonts w:cstheme="minorHAnsi"/>
              </w:rPr>
            </w:pPr>
          </w:p>
        </w:tc>
        <w:tc>
          <w:tcPr>
            <w:tcW w:w="3042" w:type="dxa"/>
          </w:tcPr>
          <w:p w14:paraId="356198C3" w14:textId="77777777" w:rsidR="00D3340B" w:rsidRPr="00E927BE" w:rsidRDefault="00D3340B">
            <w:pPr>
              <w:rPr>
                <w:rFonts w:cstheme="minorHAnsi"/>
              </w:rPr>
            </w:pPr>
          </w:p>
        </w:tc>
      </w:tr>
      <w:tr w:rsidR="00D3340B" w:rsidRPr="00E927BE" w14:paraId="4EE55BE9" w14:textId="77777777">
        <w:tc>
          <w:tcPr>
            <w:tcW w:w="3012" w:type="dxa"/>
          </w:tcPr>
          <w:p w14:paraId="12F1950E" w14:textId="77777777" w:rsidR="00D3340B" w:rsidRPr="00E927BE" w:rsidRDefault="00D3340B">
            <w:pPr>
              <w:rPr>
                <w:rFonts w:cstheme="minorHAnsi"/>
              </w:rPr>
            </w:pPr>
          </w:p>
        </w:tc>
        <w:tc>
          <w:tcPr>
            <w:tcW w:w="3013" w:type="dxa"/>
          </w:tcPr>
          <w:p w14:paraId="58EFFA99" w14:textId="77777777" w:rsidR="00D3340B" w:rsidRPr="00E927BE" w:rsidRDefault="00D3340B">
            <w:pPr>
              <w:rPr>
                <w:rFonts w:cstheme="minorHAnsi"/>
              </w:rPr>
            </w:pPr>
          </w:p>
        </w:tc>
        <w:tc>
          <w:tcPr>
            <w:tcW w:w="3042" w:type="dxa"/>
          </w:tcPr>
          <w:p w14:paraId="096DA87C" w14:textId="77777777" w:rsidR="00D3340B" w:rsidRPr="00E927BE" w:rsidRDefault="00D3340B">
            <w:pPr>
              <w:rPr>
                <w:rFonts w:cstheme="minorHAnsi"/>
              </w:rPr>
            </w:pPr>
          </w:p>
        </w:tc>
      </w:tr>
    </w:tbl>
    <w:p w14:paraId="5003E2B1" w14:textId="77777777" w:rsidR="00D3340B" w:rsidRPr="00E927BE" w:rsidRDefault="00D3340B" w:rsidP="00D3340B">
      <w:pPr>
        <w:rPr>
          <w:rFonts w:cstheme="minorHAnsi"/>
          <w:lang w:eastAsia="nb-NO"/>
        </w:rPr>
      </w:pPr>
    </w:p>
    <w:p w14:paraId="6AD9E5F9" w14:textId="77777777" w:rsidR="005821D3" w:rsidRPr="00E927BE" w:rsidRDefault="005821D3" w:rsidP="005821D3">
      <w:pPr>
        <w:rPr>
          <w:rFonts w:cstheme="minorHAnsi"/>
        </w:rPr>
      </w:pPr>
      <w:r w:rsidRPr="00E927BE">
        <w:rPr>
          <w:rFonts w:cstheme="minorHAnsi"/>
        </w:rPr>
        <w:t>Ved skifte av nøkkelpersonell skal påtroppende ressurs ha tilsvarende eller bedre kompetanse, erfaring og personlig egnethet som ressursen som blir erstattet. Skifte av nøkkelpersoner skal alltid varsles med minst 3 måneders skriftlig varsel.</w:t>
      </w:r>
    </w:p>
    <w:p w14:paraId="44586C3B" w14:textId="77777777" w:rsidR="005821D3" w:rsidRPr="00E927BE" w:rsidRDefault="005821D3" w:rsidP="005821D3">
      <w:pPr>
        <w:rPr>
          <w:rFonts w:cstheme="minorHAnsi"/>
        </w:rPr>
      </w:pPr>
    </w:p>
    <w:p w14:paraId="13700064" w14:textId="77777777" w:rsidR="00655660" w:rsidRDefault="005821D3" w:rsidP="00655660">
      <w:pPr>
        <w:rPr>
          <w:rFonts w:cstheme="minorHAnsi"/>
        </w:rPr>
      </w:pPr>
      <w:r w:rsidRPr="00E927BE">
        <w:rPr>
          <w:rFonts w:cstheme="minorHAnsi"/>
        </w:rPr>
        <w:t>Ved skifte av ressurs må påtroppende ressurs forvente å stille på intervju i Kundens lokaler slik at personlig egnethet kan vurderes. Konsulenten bærer alle kostnader forbundet med skifte av ressurser, herunder kostnader til kompetanse- og erfaringsoverføring, intervju etc.</w:t>
      </w:r>
    </w:p>
    <w:p w14:paraId="01D6D284" w14:textId="77777777" w:rsidR="00655660" w:rsidRDefault="00655660" w:rsidP="00655660">
      <w:pPr>
        <w:rPr>
          <w:rFonts w:cstheme="minorHAnsi"/>
        </w:rPr>
      </w:pPr>
    </w:p>
    <w:p w14:paraId="7067B13F" w14:textId="2711F181" w:rsidR="00993691" w:rsidRDefault="00993691" w:rsidP="00655660">
      <w:pPr>
        <w:rPr>
          <w:rFonts w:eastAsia="Times New Roman" w:cstheme="minorHAnsi"/>
          <w:sz w:val="22"/>
          <w:szCs w:val="22"/>
          <w:lang w:eastAsia="nb-NO"/>
        </w:rPr>
      </w:pPr>
    </w:p>
    <w:p w14:paraId="7653E9B5" w14:textId="77777777" w:rsidR="00655660" w:rsidRDefault="00655660" w:rsidP="00655660">
      <w:pPr>
        <w:rPr>
          <w:rFonts w:eastAsia="Times New Roman" w:cstheme="minorHAnsi"/>
          <w:sz w:val="22"/>
          <w:szCs w:val="22"/>
          <w:lang w:eastAsia="nb-NO"/>
        </w:rPr>
      </w:pPr>
    </w:p>
    <w:p w14:paraId="1F347D87" w14:textId="77777777" w:rsidR="00655660" w:rsidRDefault="00655660" w:rsidP="00655660">
      <w:pPr>
        <w:rPr>
          <w:rFonts w:eastAsia="Times New Roman" w:cstheme="minorHAnsi"/>
          <w:sz w:val="22"/>
          <w:szCs w:val="22"/>
          <w:lang w:eastAsia="nb-NO"/>
        </w:rPr>
      </w:pPr>
    </w:p>
    <w:p w14:paraId="6199050F" w14:textId="77777777" w:rsidR="00655660" w:rsidRDefault="00655660" w:rsidP="00655660">
      <w:pPr>
        <w:rPr>
          <w:rFonts w:eastAsia="Times New Roman" w:cstheme="minorHAnsi"/>
          <w:sz w:val="22"/>
          <w:szCs w:val="22"/>
          <w:lang w:eastAsia="nb-NO"/>
        </w:rPr>
      </w:pPr>
    </w:p>
    <w:p w14:paraId="033C7DC1" w14:textId="77777777" w:rsidR="00655660" w:rsidRDefault="00655660" w:rsidP="00655660">
      <w:pPr>
        <w:rPr>
          <w:rFonts w:eastAsia="Times New Roman" w:cstheme="minorHAnsi"/>
          <w:sz w:val="22"/>
          <w:szCs w:val="22"/>
          <w:lang w:eastAsia="nb-NO"/>
        </w:rPr>
      </w:pPr>
    </w:p>
    <w:p w14:paraId="1EABA320" w14:textId="77777777" w:rsidR="00655660" w:rsidRDefault="00655660" w:rsidP="00655660">
      <w:pPr>
        <w:rPr>
          <w:rFonts w:eastAsia="Times New Roman" w:cstheme="minorHAnsi"/>
          <w:sz w:val="22"/>
          <w:szCs w:val="22"/>
          <w:lang w:eastAsia="nb-NO"/>
        </w:rPr>
      </w:pPr>
    </w:p>
    <w:p w14:paraId="7003492F" w14:textId="77777777" w:rsidR="00655660" w:rsidRPr="00655660" w:rsidRDefault="00655660" w:rsidP="00655660">
      <w:pPr>
        <w:rPr>
          <w:rFonts w:cstheme="minorHAnsi"/>
        </w:rPr>
      </w:pPr>
    </w:p>
    <w:p w14:paraId="2030D630" w14:textId="310A70E2" w:rsidR="00D3340B" w:rsidRDefault="00D3340B" w:rsidP="00D3340B">
      <w:pPr>
        <w:rPr>
          <w:rFonts w:cstheme="minorHAnsi"/>
          <w:lang w:eastAsia="nb-NO"/>
        </w:rPr>
      </w:pPr>
    </w:p>
    <w:p w14:paraId="2FEA9D96" w14:textId="77777777" w:rsidR="00655660" w:rsidRDefault="00655660" w:rsidP="00D3340B">
      <w:pPr>
        <w:rPr>
          <w:rFonts w:cstheme="minorHAnsi"/>
          <w:lang w:eastAsia="nb-NO"/>
        </w:rPr>
      </w:pPr>
    </w:p>
    <w:p w14:paraId="2C436609" w14:textId="77777777" w:rsidR="00655660" w:rsidRDefault="00655660" w:rsidP="00D3340B">
      <w:pPr>
        <w:rPr>
          <w:rFonts w:cstheme="minorHAnsi"/>
          <w:lang w:eastAsia="nb-NO"/>
        </w:rPr>
      </w:pPr>
    </w:p>
    <w:p w14:paraId="2DAC7BD8" w14:textId="77777777" w:rsidR="00655660" w:rsidRDefault="00655660" w:rsidP="00D3340B">
      <w:pPr>
        <w:rPr>
          <w:rFonts w:cstheme="minorHAnsi"/>
          <w:lang w:eastAsia="nb-NO"/>
        </w:rPr>
      </w:pPr>
    </w:p>
    <w:p w14:paraId="0A5EAF45" w14:textId="77777777" w:rsidR="00655660" w:rsidRDefault="00655660" w:rsidP="00D3340B">
      <w:pPr>
        <w:rPr>
          <w:rFonts w:cstheme="minorHAnsi"/>
          <w:lang w:eastAsia="nb-NO"/>
        </w:rPr>
      </w:pPr>
    </w:p>
    <w:p w14:paraId="3AD3E27B" w14:textId="77777777" w:rsidR="00655660" w:rsidRDefault="00655660" w:rsidP="00D3340B">
      <w:pPr>
        <w:rPr>
          <w:rFonts w:cstheme="minorHAnsi"/>
          <w:lang w:eastAsia="nb-NO"/>
        </w:rPr>
      </w:pPr>
    </w:p>
    <w:p w14:paraId="6652FB54" w14:textId="77777777" w:rsidR="00655660" w:rsidRDefault="00655660" w:rsidP="00D3340B">
      <w:pPr>
        <w:rPr>
          <w:rFonts w:cstheme="minorHAnsi"/>
          <w:lang w:eastAsia="nb-NO"/>
        </w:rPr>
      </w:pPr>
    </w:p>
    <w:p w14:paraId="1C0B3232" w14:textId="77777777" w:rsidR="00655660" w:rsidRDefault="00655660" w:rsidP="00D3340B">
      <w:pPr>
        <w:rPr>
          <w:rFonts w:cstheme="minorHAnsi"/>
          <w:lang w:eastAsia="nb-NO"/>
        </w:rPr>
      </w:pPr>
    </w:p>
    <w:p w14:paraId="1ED546A1" w14:textId="77777777" w:rsidR="00655660" w:rsidRDefault="00655660" w:rsidP="00D3340B">
      <w:pPr>
        <w:rPr>
          <w:rFonts w:cstheme="minorHAnsi"/>
          <w:lang w:eastAsia="nb-NO"/>
        </w:rPr>
      </w:pPr>
    </w:p>
    <w:p w14:paraId="716AAF01" w14:textId="77777777" w:rsidR="00655660" w:rsidRDefault="00655660" w:rsidP="00D3340B">
      <w:pPr>
        <w:rPr>
          <w:rFonts w:cstheme="minorHAnsi"/>
          <w:lang w:eastAsia="nb-NO"/>
        </w:rPr>
      </w:pPr>
    </w:p>
    <w:p w14:paraId="23E9E5F2" w14:textId="77777777" w:rsidR="00655660" w:rsidRDefault="00655660" w:rsidP="00D3340B">
      <w:pPr>
        <w:rPr>
          <w:rFonts w:cstheme="minorHAnsi"/>
          <w:lang w:eastAsia="nb-NO"/>
        </w:rPr>
      </w:pPr>
    </w:p>
    <w:p w14:paraId="33E35785" w14:textId="77777777" w:rsidR="00655660" w:rsidRDefault="00655660" w:rsidP="00D3340B">
      <w:pPr>
        <w:rPr>
          <w:rFonts w:cstheme="minorHAnsi"/>
          <w:lang w:eastAsia="nb-NO"/>
        </w:rPr>
      </w:pPr>
    </w:p>
    <w:p w14:paraId="25FA3DE6" w14:textId="77777777" w:rsidR="00655660" w:rsidRDefault="00655660" w:rsidP="00D3340B">
      <w:pPr>
        <w:rPr>
          <w:rFonts w:cstheme="minorHAnsi"/>
          <w:lang w:eastAsia="nb-NO"/>
        </w:rPr>
      </w:pPr>
    </w:p>
    <w:p w14:paraId="6E2283F6" w14:textId="77777777" w:rsidR="00655660" w:rsidRDefault="00655660" w:rsidP="00D3340B">
      <w:pPr>
        <w:rPr>
          <w:rFonts w:cstheme="minorHAnsi"/>
          <w:lang w:eastAsia="nb-NO"/>
        </w:rPr>
      </w:pPr>
    </w:p>
    <w:p w14:paraId="5D853349" w14:textId="77777777" w:rsidR="00655660" w:rsidRDefault="00655660" w:rsidP="00D3340B">
      <w:pPr>
        <w:rPr>
          <w:rFonts w:cstheme="minorHAnsi"/>
          <w:lang w:eastAsia="nb-NO"/>
        </w:rPr>
      </w:pPr>
    </w:p>
    <w:p w14:paraId="1E27E304" w14:textId="77777777" w:rsidR="00655660" w:rsidRDefault="00655660" w:rsidP="00D3340B">
      <w:pPr>
        <w:rPr>
          <w:rFonts w:cstheme="minorHAnsi"/>
          <w:lang w:eastAsia="nb-NO"/>
        </w:rPr>
      </w:pPr>
    </w:p>
    <w:p w14:paraId="2B7A1212" w14:textId="77777777" w:rsidR="00655660" w:rsidRDefault="00655660" w:rsidP="00D3340B">
      <w:pPr>
        <w:rPr>
          <w:rFonts w:cstheme="minorHAnsi"/>
          <w:lang w:eastAsia="nb-NO"/>
        </w:rPr>
      </w:pPr>
    </w:p>
    <w:p w14:paraId="6948C305" w14:textId="77777777" w:rsidR="00655660" w:rsidRDefault="00655660" w:rsidP="00D3340B">
      <w:pPr>
        <w:rPr>
          <w:rFonts w:cstheme="minorHAnsi"/>
          <w:lang w:eastAsia="nb-NO"/>
        </w:rPr>
      </w:pPr>
    </w:p>
    <w:p w14:paraId="2C1F63CA" w14:textId="77777777" w:rsidR="00655660" w:rsidRDefault="00655660" w:rsidP="00D3340B">
      <w:pPr>
        <w:rPr>
          <w:rFonts w:cstheme="minorHAnsi"/>
          <w:lang w:eastAsia="nb-NO"/>
        </w:rPr>
      </w:pPr>
    </w:p>
    <w:p w14:paraId="3262DDE1" w14:textId="77777777" w:rsidR="00655660" w:rsidRDefault="00655660" w:rsidP="00D3340B">
      <w:pPr>
        <w:rPr>
          <w:rFonts w:cstheme="minorHAnsi"/>
          <w:lang w:eastAsia="nb-NO"/>
        </w:rPr>
      </w:pPr>
    </w:p>
    <w:p w14:paraId="7B95E127" w14:textId="77777777" w:rsidR="00655660" w:rsidRDefault="00655660" w:rsidP="00D3340B">
      <w:pPr>
        <w:rPr>
          <w:rFonts w:cstheme="minorHAnsi"/>
          <w:lang w:eastAsia="nb-NO"/>
        </w:rPr>
      </w:pPr>
    </w:p>
    <w:p w14:paraId="2DCC41D4" w14:textId="77777777" w:rsidR="00655660" w:rsidRPr="00E927BE" w:rsidRDefault="00655660" w:rsidP="00D3340B">
      <w:pPr>
        <w:rPr>
          <w:rFonts w:cstheme="minorHAnsi"/>
          <w:lang w:eastAsia="nb-NO"/>
        </w:rPr>
      </w:pPr>
    </w:p>
    <w:p w14:paraId="0C95A2D7" w14:textId="4DE5BC0B" w:rsidR="00D3340B" w:rsidRPr="00E927BE" w:rsidRDefault="00D3340B" w:rsidP="00D3340B">
      <w:pPr>
        <w:pStyle w:val="Overskrift1"/>
        <w:rPr>
          <w:rFonts w:asciiTheme="minorHAnsi" w:hAnsiTheme="minorHAnsi" w:cstheme="minorHAnsi"/>
        </w:rPr>
      </w:pPr>
      <w:bookmarkStart w:id="40" w:name="_Toc118371785"/>
      <w:bookmarkStart w:id="41" w:name="_Toc234236332"/>
      <w:r w:rsidRPr="00E927BE">
        <w:rPr>
          <w:rFonts w:asciiTheme="minorHAnsi" w:hAnsiTheme="minorHAnsi" w:cstheme="minorHAnsi"/>
        </w:rPr>
        <w:lastRenderedPageBreak/>
        <w:t>Bilag 5: Pris og prisbestemmelser</w:t>
      </w:r>
      <w:bookmarkEnd w:id="40"/>
      <w:bookmarkEnd w:id="41"/>
    </w:p>
    <w:p w14:paraId="6394DCCF" w14:textId="77777777" w:rsidR="00D3340B" w:rsidRPr="00E927BE" w:rsidRDefault="00D3340B" w:rsidP="00D3340B">
      <w:pPr>
        <w:rPr>
          <w:rFonts w:cstheme="minorHAnsi"/>
          <w:i/>
          <w:iCs/>
          <w:sz w:val="20"/>
          <w:szCs w:val="20"/>
        </w:rPr>
      </w:pPr>
      <w:bookmarkStart w:id="42" w:name="_Toc55896671"/>
      <w:bookmarkStart w:id="43" w:name="_Toc55896672"/>
      <w:bookmarkStart w:id="44" w:name="_Toc55896673"/>
      <w:bookmarkStart w:id="45" w:name="_Toc55896674"/>
      <w:bookmarkStart w:id="46" w:name="_Toc55896675"/>
      <w:bookmarkStart w:id="47" w:name="_Toc55896676"/>
      <w:bookmarkStart w:id="48" w:name="_Toc55896677"/>
      <w:bookmarkStart w:id="49" w:name="_Toc55896678"/>
      <w:bookmarkEnd w:id="42"/>
      <w:bookmarkEnd w:id="43"/>
      <w:bookmarkEnd w:id="44"/>
      <w:bookmarkEnd w:id="45"/>
      <w:bookmarkEnd w:id="46"/>
      <w:bookmarkEnd w:id="47"/>
      <w:bookmarkEnd w:id="48"/>
      <w:bookmarkEnd w:id="49"/>
      <w:r w:rsidRPr="00E927BE">
        <w:rPr>
          <w:rFonts w:cstheme="minorHAnsi"/>
          <w:i/>
          <w:iCs/>
          <w:sz w:val="20"/>
          <w:szCs w:val="20"/>
        </w:rPr>
        <w:t>Oversikt over alle priselementer knyttet til gjennomføringen av denne Avtalen. Fylles ut av konsulenten basert på de overordnede føringer kunden har gitt i bilaget.</w:t>
      </w:r>
    </w:p>
    <w:p w14:paraId="60E7CEB5" w14:textId="77777777" w:rsidR="00D3340B" w:rsidRPr="00E927BE" w:rsidRDefault="00D3340B" w:rsidP="00D3340B">
      <w:pPr>
        <w:pStyle w:val="Overskrift2"/>
        <w:rPr>
          <w:rFonts w:asciiTheme="minorHAnsi" w:hAnsiTheme="minorHAnsi" w:cstheme="minorHAnsi"/>
        </w:rPr>
      </w:pPr>
      <w:bookmarkStart w:id="50" w:name="_Toc118371786"/>
      <w:bookmarkStart w:id="51" w:name="_Toc234236333"/>
      <w:r w:rsidRPr="00E927BE">
        <w:rPr>
          <w:rFonts w:asciiTheme="minorHAnsi" w:hAnsiTheme="minorHAnsi" w:cstheme="minorHAnsi"/>
        </w:rPr>
        <w:t>Avtalens punkt 6.1 Vederlag</w:t>
      </w:r>
      <w:bookmarkEnd w:id="50"/>
      <w:bookmarkEnd w:id="51"/>
      <w:r w:rsidRPr="00E927BE">
        <w:rPr>
          <w:rFonts w:asciiTheme="minorHAnsi" w:hAnsiTheme="minorHAnsi" w:cstheme="minorHAnsi"/>
        </w:rPr>
        <w:t xml:space="preserve"> </w:t>
      </w:r>
    </w:p>
    <w:p w14:paraId="217E5FD5" w14:textId="133CD334" w:rsidR="006D7506" w:rsidRDefault="006D7506" w:rsidP="006D7506">
      <w:r>
        <w:t xml:space="preserve">Oppdraget skal honoreres etter medgått tid. De timepriser som fremgår nedenfor er tilbyders timepris for de ytelser som </w:t>
      </w:r>
      <w:proofErr w:type="gramStart"/>
      <w:r>
        <w:t>fremgår</w:t>
      </w:r>
      <w:proofErr w:type="gramEnd"/>
      <w:r>
        <w:t xml:space="preserve"> av konkurransegrunnlaget. Alle timepriser skal gis inklusive alle påslag og eksklusiv merverdiavgift.</w:t>
      </w:r>
      <w:r w:rsidR="002952F3">
        <w:t xml:space="preserve"> </w:t>
      </w:r>
    </w:p>
    <w:p w14:paraId="6303561F" w14:textId="77777777" w:rsidR="006D7506" w:rsidRDefault="006D7506" w:rsidP="006D7506"/>
    <w:p w14:paraId="6762601D" w14:textId="42B969C8" w:rsidR="006D7506" w:rsidRDefault="006D7506" w:rsidP="006D7506">
      <w:r>
        <w:t xml:space="preserve">Oppdragsgiver har anslått at omfanget vil være ca. 2 000 timer fra avtaleoppstart til ferdigstilling. </w:t>
      </w:r>
      <w:r w:rsidR="002952F3">
        <w:t xml:space="preserve">Antall timer benyttes kun til evalueringsformål, og er ikke et nøyaktig estimat på antall timer under avtalen. </w:t>
      </w:r>
    </w:p>
    <w:p w14:paraId="6F7FF100" w14:textId="77777777" w:rsidR="002952F3" w:rsidRDefault="002952F3" w:rsidP="006D7506"/>
    <w:p w14:paraId="28C4FCF4" w14:textId="5DD5B470" w:rsidR="002952F3" w:rsidRDefault="002952F3" w:rsidP="006D7506">
      <w:r>
        <w:t xml:space="preserve">Leverandøren må oppgi de ressurser og timepris per tilbudte ressurs, som leverandøren mener er nødvendige for å oppfylle oppdragsgivers behov. </w:t>
      </w:r>
    </w:p>
    <w:p w14:paraId="082F447A" w14:textId="77777777" w:rsidR="006D7506" w:rsidRDefault="006D7506" w:rsidP="006D7506"/>
    <w:p w14:paraId="1862A47C" w14:textId="1A687C2D" w:rsidR="006D7506" w:rsidRDefault="006D7506" w:rsidP="006D7506">
      <w:r>
        <w:t>1)</w:t>
      </w:r>
      <w:r>
        <w:tab/>
        <w:t xml:space="preserve">Timesats tilbudte ressurser: </w:t>
      </w:r>
    </w:p>
    <w:p w14:paraId="1B4CEA50" w14:textId="77777777" w:rsidR="006D7506" w:rsidRDefault="006D7506" w:rsidP="006D7506"/>
    <w:p w14:paraId="70C5BA8E" w14:textId="260710D8" w:rsidR="006D7506" w:rsidRDefault="006D7506" w:rsidP="006D7506">
      <w:r>
        <w:t xml:space="preserve">Ressurs 1: </w:t>
      </w:r>
      <w:r>
        <w:tab/>
        <w:t>Kr …</w:t>
      </w:r>
      <w:proofErr w:type="gramStart"/>
      <w:r>
        <w:t>………….</w:t>
      </w:r>
      <w:proofErr w:type="gramEnd"/>
      <w:r>
        <w:t>.</w:t>
      </w:r>
      <w:proofErr w:type="spellStart"/>
      <w:r>
        <w:t>eks.mva</w:t>
      </w:r>
      <w:proofErr w:type="spellEnd"/>
      <w:r>
        <w:t>.</w:t>
      </w:r>
    </w:p>
    <w:p w14:paraId="6C92BBF7" w14:textId="26DC145F" w:rsidR="006D7506" w:rsidRDefault="006D7506" w:rsidP="006D7506">
      <w:r>
        <w:t xml:space="preserve">Ressurs </w:t>
      </w:r>
      <w:proofErr w:type="gramStart"/>
      <w:r>
        <w:t xml:space="preserve">2:  </w:t>
      </w:r>
      <w:r>
        <w:tab/>
      </w:r>
      <w:proofErr w:type="gramEnd"/>
      <w:r>
        <w:t>Kr …</w:t>
      </w:r>
      <w:proofErr w:type="gramStart"/>
      <w:r>
        <w:t>………….</w:t>
      </w:r>
      <w:proofErr w:type="gramEnd"/>
      <w:r>
        <w:t>.</w:t>
      </w:r>
      <w:proofErr w:type="spellStart"/>
      <w:r>
        <w:t>eks.mva</w:t>
      </w:r>
      <w:proofErr w:type="spellEnd"/>
      <w:r>
        <w:t>.</w:t>
      </w:r>
    </w:p>
    <w:p w14:paraId="61BC8C43" w14:textId="06A27EC5" w:rsidR="006D7506" w:rsidRDefault="006D7506" w:rsidP="006D7506">
      <w:r>
        <w:t xml:space="preserve">Ressurs </w:t>
      </w:r>
      <w:proofErr w:type="gramStart"/>
      <w:r>
        <w:t xml:space="preserve">3:   </w:t>
      </w:r>
      <w:proofErr w:type="gramEnd"/>
      <w:r>
        <w:t xml:space="preserve">     Kr …</w:t>
      </w:r>
      <w:proofErr w:type="gramStart"/>
      <w:r>
        <w:t>………….</w:t>
      </w:r>
      <w:proofErr w:type="gramEnd"/>
      <w:r>
        <w:t>.</w:t>
      </w:r>
      <w:proofErr w:type="spellStart"/>
      <w:r>
        <w:t>eks.mva</w:t>
      </w:r>
      <w:proofErr w:type="spellEnd"/>
      <w:r>
        <w:t>.</w:t>
      </w:r>
    </w:p>
    <w:p w14:paraId="4FD6DF5B" w14:textId="7E90E650" w:rsidR="006D7506" w:rsidRDefault="006D7506" w:rsidP="006D7506">
      <w:r>
        <w:t xml:space="preserve">Ressurs </w:t>
      </w:r>
      <w:proofErr w:type="gramStart"/>
      <w:r>
        <w:t xml:space="preserve">4:   </w:t>
      </w:r>
      <w:proofErr w:type="gramEnd"/>
      <w:r>
        <w:t xml:space="preserve">     Kr …</w:t>
      </w:r>
      <w:proofErr w:type="gramStart"/>
      <w:r>
        <w:t>………….</w:t>
      </w:r>
      <w:proofErr w:type="gramEnd"/>
      <w:r>
        <w:t>.</w:t>
      </w:r>
      <w:proofErr w:type="spellStart"/>
      <w:r>
        <w:t>eks.mva</w:t>
      </w:r>
      <w:proofErr w:type="spellEnd"/>
      <w:r>
        <w:t>.</w:t>
      </w:r>
    </w:p>
    <w:p w14:paraId="44D57F4A" w14:textId="08C4F0C3" w:rsidR="006D7506" w:rsidRDefault="006D7506" w:rsidP="006D7506">
      <w:r>
        <w:t xml:space="preserve">(…) </w:t>
      </w:r>
      <w:r w:rsidR="002952F3" w:rsidRPr="002952F3">
        <w:rPr>
          <w:i/>
          <w:iCs/>
        </w:rPr>
        <w:t>fylles inn ved behov</w:t>
      </w:r>
    </w:p>
    <w:p w14:paraId="5441DF9A" w14:textId="77777777" w:rsidR="006D7506" w:rsidRDefault="006D7506" w:rsidP="006D7506"/>
    <w:p w14:paraId="7E2BEDEF" w14:textId="3AA8CB98" w:rsidR="006D7506" w:rsidRDefault="002952F3" w:rsidP="006D7506">
      <w:r>
        <w:t>Ved evaluering legges det til grunn et samlet evalueringsvolum på 2 000 timer. Timene fordeles likt mellom de ressursene leverandøren tilbyr. Leverandørene evalueres alltid på grunnlag av 2 000 timer totalt, uavhengig av hvor mange ressurser det tilbys. Dersom leverandøren tilbyr en ressurs, evalueres denne på grunnlag av 2 000 timer. Dersom leverandøren tilbyr to ressurser, evalueres hver ressurs på grunnlag av 1 000 timer. Dersom leverandøren tilbyr tre ressurser, evalueres hver ressurs på grunnlag av 666 timer. Leverandører evalueres dermed alltid på grunnlag av et totalt volum på 2 000 timer, uavhengig av hvor mange ressurser det tilbys</w:t>
      </w:r>
    </w:p>
    <w:p w14:paraId="1BE12650" w14:textId="77777777" w:rsidR="006D7506" w:rsidRDefault="006D7506" w:rsidP="006D7506"/>
    <w:p w14:paraId="019994C4" w14:textId="085BA451" w:rsidR="002952F3" w:rsidRDefault="002952F3" w:rsidP="002952F3">
      <w:pPr>
        <w:tabs>
          <w:tab w:val="left" w:pos="720"/>
          <w:tab w:val="left" w:pos="1440"/>
          <w:tab w:val="left" w:pos="2160"/>
          <w:tab w:val="left" w:pos="2835"/>
        </w:tabs>
      </w:pPr>
      <w:r>
        <w:t>2)</w:t>
      </w:r>
      <w:r>
        <w:tab/>
        <w:t>Tilbudt ressurs</w:t>
      </w:r>
      <w:r>
        <w:tab/>
        <w:t>er:</w:t>
      </w:r>
    </w:p>
    <w:p w14:paraId="7BECD4E1" w14:textId="77777777" w:rsidR="002952F3" w:rsidRDefault="002952F3" w:rsidP="002952F3"/>
    <w:p w14:paraId="47AFA5FD" w14:textId="2F832848" w:rsidR="002952F3" w:rsidRDefault="002952F3" w:rsidP="002952F3">
      <w:r>
        <w:t>Ressurs 1 (Kun navn/beskrivelse av funksjon</w:t>
      </w:r>
      <w:proofErr w:type="gramStart"/>
      <w:r>
        <w:t>):...........................................................................</w:t>
      </w:r>
      <w:proofErr w:type="gramEnd"/>
    </w:p>
    <w:p w14:paraId="387FAFA8" w14:textId="77777777" w:rsidR="002952F3" w:rsidRDefault="002952F3" w:rsidP="002952F3"/>
    <w:p w14:paraId="15828438" w14:textId="55AD294C" w:rsidR="002952F3" w:rsidRDefault="002952F3" w:rsidP="002952F3">
      <w:r>
        <w:t>Ressurs 2 (Kun navn/beskrivelse av funksjon): ………………………………………</w:t>
      </w:r>
    </w:p>
    <w:p w14:paraId="793BAE45" w14:textId="77777777" w:rsidR="002952F3" w:rsidRDefault="002952F3" w:rsidP="006D7506"/>
    <w:p w14:paraId="382D6978" w14:textId="750F89FA" w:rsidR="002952F3" w:rsidRDefault="002952F3" w:rsidP="002952F3">
      <w:r>
        <w:t>Ressurs 3 (Kun navn/beskrivelse av funksjon</w:t>
      </w:r>
      <w:proofErr w:type="gramStart"/>
      <w:r>
        <w:t>):...........................................................................</w:t>
      </w:r>
      <w:proofErr w:type="gramEnd"/>
    </w:p>
    <w:p w14:paraId="4133F557" w14:textId="77777777" w:rsidR="002952F3" w:rsidRDefault="002952F3" w:rsidP="002952F3"/>
    <w:p w14:paraId="0157CECB" w14:textId="2B80A093" w:rsidR="002952F3" w:rsidRDefault="002952F3" w:rsidP="002952F3">
      <w:r>
        <w:t>Ressurs 4 (Kun navn/beskrivelse av funksjon): ………………………………………</w:t>
      </w:r>
    </w:p>
    <w:p w14:paraId="7653E59A" w14:textId="10760BF5" w:rsidR="006D7506" w:rsidRDefault="002952F3" w:rsidP="006D7506">
      <w:r>
        <w:t xml:space="preserve">(…) </w:t>
      </w:r>
      <w:r w:rsidRPr="002952F3">
        <w:rPr>
          <w:i/>
          <w:iCs/>
        </w:rPr>
        <w:t>fylles inn ved behov</w:t>
      </w:r>
      <w:r>
        <w:t xml:space="preserve"> </w:t>
      </w:r>
    </w:p>
    <w:p w14:paraId="3598CF62" w14:textId="77777777" w:rsidR="00774A3F" w:rsidRDefault="00774A3F" w:rsidP="00774A3F">
      <w:pPr>
        <w:rPr>
          <w:rFonts w:cstheme="minorHAnsi"/>
        </w:rPr>
      </w:pPr>
    </w:p>
    <w:p w14:paraId="2E56011D" w14:textId="38A5396D" w:rsidR="00774A3F" w:rsidRPr="00774A3F" w:rsidRDefault="00774A3F" w:rsidP="00774A3F">
      <w:pPr>
        <w:rPr>
          <w:rFonts w:cstheme="minorHAnsi"/>
        </w:rPr>
      </w:pPr>
      <w:r w:rsidRPr="00774A3F">
        <w:rPr>
          <w:rFonts w:cstheme="minorHAnsi"/>
        </w:rPr>
        <w:t>Reisekostnader, herunder kostnader til transport, parkering, bompenger, diett, overnatting og øvrige reiseutlegg, kan ikke faktureres oppdragsgiver. Slike kostnader skal anses inkludert i tilbudte timepriser.</w:t>
      </w:r>
    </w:p>
    <w:p w14:paraId="347580FD" w14:textId="77777777" w:rsidR="00774A3F" w:rsidRPr="00774A3F" w:rsidRDefault="00774A3F" w:rsidP="00774A3F">
      <w:pPr>
        <w:rPr>
          <w:rFonts w:cstheme="minorHAnsi"/>
        </w:rPr>
      </w:pPr>
      <w:r w:rsidRPr="00774A3F">
        <w:rPr>
          <w:rFonts w:cstheme="minorHAnsi"/>
        </w:rPr>
        <w:t>Reisetid kan heller ikke faktureres særskilt, med mindre dette på forhånd er skriftlig avtalt med oppdragsgiver for et konkret tilfelle.</w:t>
      </w:r>
    </w:p>
    <w:p w14:paraId="27A1E558" w14:textId="77777777" w:rsidR="005821D3" w:rsidRPr="00E927BE" w:rsidRDefault="005821D3" w:rsidP="005821D3">
      <w:pPr>
        <w:rPr>
          <w:rFonts w:cstheme="minorHAnsi"/>
        </w:rPr>
      </w:pPr>
    </w:p>
    <w:p w14:paraId="66A4D234" w14:textId="77777777" w:rsidR="00D3340B" w:rsidRPr="00E927BE" w:rsidRDefault="00D3340B" w:rsidP="00D3340B">
      <w:pPr>
        <w:pStyle w:val="Overskrift2"/>
        <w:rPr>
          <w:rFonts w:asciiTheme="minorHAnsi" w:hAnsiTheme="minorHAnsi" w:cstheme="minorHAnsi"/>
        </w:rPr>
      </w:pPr>
      <w:bookmarkStart w:id="52" w:name="_Toc118371791"/>
      <w:bookmarkStart w:id="53" w:name="_Toc234236335"/>
      <w:r w:rsidRPr="00E927BE">
        <w:rPr>
          <w:rFonts w:asciiTheme="minorHAnsi" w:hAnsiTheme="minorHAnsi" w:cstheme="minorHAnsi"/>
        </w:rPr>
        <w:t>Avtalens punkt 6.2 Fakturering</w:t>
      </w:r>
      <w:bookmarkEnd w:id="52"/>
      <w:bookmarkEnd w:id="53"/>
    </w:p>
    <w:p w14:paraId="5C21158B" w14:textId="77777777" w:rsidR="00D3340B" w:rsidRPr="00E927BE" w:rsidRDefault="00D3340B" w:rsidP="00D3340B">
      <w:pPr>
        <w:rPr>
          <w:rFonts w:cstheme="minorHAnsi"/>
        </w:rPr>
      </w:pPr>
      <w:r w:rsidRPr="00E927BE">
        <w:rPr>
          <w:rFonts w:cstheme="minorHAnsi"/>
        </w:rPr>
        <w:t xml:space="preserve">Øvrige bestemmelser knyttet til betalingsplan og betalingsvilkår skal fremgå her. Eventuelle tilleggsvilkår for bruk av Elektronisk </w:t>
      </w:r>
      <w:proofErr w:type="spellStart"/>
      <w:r w:rsidRPr="00E927BE">
        <w:rPr>
          <w:rFonts w:cstheme="minorHAnsi"/>
        </w:rPr>
        <w:t>Handelsformat</w:t>
      </w:r>
      <w:proofErr w:type="spellEnd"/>
      <w:r w:rsidRPr="00E927BE">
        <w:rPr>
          <w:rFonts w:cstheme="minorHAnsi"/>
        </w:rPr>
        <w:t xml:space="preserve"> (EHF), skal fremkomme her.</w:t>
      </w:r>
    </w:p>
    <w:p w14:paraId="7C444A9C" w14:textId="77777777" w:rsidR="00D3340B" w:rsidRPr="00E927BE" w:rsidRDefault="00D3340B" w:rsidP="00D3340B">
      <w:pPr>
        <w:rPr>
          <w:rFonts w:cstheme="minorHAnsi"/>
        </w:rPr>
      </w:pPr>
    </w:p>
    <w:p w14:paraId="11DF465D" w14:textId="69CED1E7" w:rsidR="00D3340B" w:rsidRPr="00E927BE" w:rsidRDefault="00D3340B" w:rsidP="00D3340B">
      <w:pPr>
        <w:rPr>
          <w:rFonts w:cstheme="minorHAnsi"/>
        </w:rPr>
      </w:pPr>
      <w:r w:rsidRPr="00E927BE">
        <w:rPr>
          <w:rFonts w:cstheme="minorHAnsi"/>
        </w:rPr>
        <w:t xml:space="preserve">Kundens EHF-adresse er: </w:t>
      </w:r>
      <w:r w:rsidR="00B179CE" w:rsidRPr="00E927BE">
        <w:rPr>
          <w:rFonts w:cstheme="minorHAnsi"/>
        </w:rPr>
        <w:t>989 072 048</w:t>
      </w:r>
    </w:p>
    <w:p w14:paraId="3FBDCA09" w14:textId="77777777" w:rsidR="00B179CE" w:rsidRPr="00E927BE" w:rsidRDefault="00B179CE" w:rsidP="00D3340B">
      <w:pPr>
        <w:rPr>
          <w:rFonts w:cstheme="minorHAnsi"/>
        </w:rPr>
      </w:pPr>
    </w:p>
    <w:p w14:paraId="70CAC1B4" w14:textId="140B4304" w:rsidR="005821D3" w:rsidRDefault="00D3340B" w:rsidP="005821D3">
      <w:pPr>
        <w:rPr>
          <w:rFonts w:cstheme="minorHAnsi"/>
        </w:rPr>
      </w:pPr>
      <w:r w:rsidRPr="00E927BE">
        <w:rPr>
          <w:rFonts w:cstheme="minorHAnsi"/>
        </w:rPr>
        <w:t xml:space="preserve">Kundens EHF-referanse er: </w:t>
      </w:r>
      <w:r w:rsidRPr="00E927BE">
        <w:rPr>
          <w:rFonts w:cstheme="minorHAnsi"/>
          <w:highlight w:val="yellow"/>
        </w:rPr>
        <w:t>[Sett inn EHF-referanse]</w:t>
      </w:r>
      <w:bookmarkStart w:id="54" w:name="_Toc118371793"/>
    </w:p>
    <w:p w14:paraId="71FD9A3E" w14:textId="77777777" w:rsidR="00350ACA" w:rsidRDefault="00350ACA" w:rsidP="005821D3">
      <w:pPr>
        <w:rPr>
          <w:rFonts w:cstheme="minorHAnsi"/>
        </w:rPr>
      </w:pPr>
    </w:p>
    <w:p w14:paraId="0194321A" w14:textId="77777777" w:rsidR="00350ACA" w:rsidRDefault="00350ACA" w:rsidP="005821D3">
      <w:pPr>
        <w:rPr>
          <w:rFonts w:cstheme="minorHAnsi"/>
        </w:rPr>
      </w:pPr>
    </w:p>
    <w:p w14:paraId="3BDB632E" w14:textId="77777777" w:rsidR="00350ACA" w:rsidRDefault="00350ACA" w:rsidP="005821D3">
      <w:pPr>
        <w:rPr>
          <w:rFonts w:cstheme="minorHAnsi"/>
        </w:rPr>
      </w:pPr>
    </w:p>
    <w:p w14:paraId="6EE18AB9" w14:textId="77777777" w:rsidR="00350ACA" w:rsidRDefault="00350ACA" w:rsidP="005821D3">
      <w:pPr>
        <w:rPr>
          <w:rFonts w:cstheme="minorHAnsi"/>
        </w:rPr>
      </w:pPr>
    </w:p>
    <w:p w14:paraId="75F210B7" w14:textId="77777777" w:rsidR="00350ACA" w:rsidRDefault="00350ACA" w:rsidP="005821D3">
      <w:pPr>
        <w:rPr>
          <w:rFonts w:cstheme="minorHAnsi"/>
        </w:rPr>
      </w:pPr>
    </w:p>
    <w:p w14:paraId="3A8972C9" w14:textId="77777777" w:rsidR="00350ACA" w:rsidRDefault="00350ACA" w:rsidP="005821D3">
      <w:pPr>
        <w:rPr>
          <w:rFonts w:cstheme="minorHAnsi"/>
        </w:rPr>
      </w:pPr>
    </w:p>
    <w:p w14:paraId="091CA3FD" w14:textId="77777777" w:rsidR="00350ACA" w:rsidRDefault="00350ACA" w:rsidP="005821D3">
      <w:pPr>
        <w:rPr>
          <w:rFonts w:cstheme="minorHAnsi"/>
        </w:rPr>
      </w:pPr>
    </w:p>
    <w:p w14:paraId="53681BE7" w14:textId="77777777" w:rsidR="00350ACA" w:rsidRDefault="00350ACA" w:rsidP="005821D3">
      <w:pPr>
        <w:rPr>
          <w:rFonts w:cstheme="minorHAnsi"/>
        </w:rPr>
      </w:pPr>
    </w:p>
    <w:p w14:paraId="3AF60C20" w14:textId="77777777" w:rsidR="00350ACA" w:rsidRDefault="00350ACA" w:rsidP="005821D3">
      <w:pPr>
        <w:rPr>
          <w:rFonts w:cstheme="minorHAnsi"/>
        </w:rPr>
      </w:pPr>
    </w:p>
    <w:p w14:paraId="025BA7E0" w14:textId="77777777" w:rsidR="00350ACA" w:rsidRDefault="00350ACA" w:rsidP="005821D3">
      <w:pPr>
        <w:rPr>
          <w:rFonts w:cstheme="minorHAnsi"/>
        </w:rPr>
      </w:pPr>
    </w:p>
    <w:p w14:paraId="7CD57468" w14:textId="77777777" w:rsidR="00350ACA" w:rsidRDefault="00350ACA" w:rsidP="005821D3">
      <w:pPr>
        <w:rPr>
          <w:rFonts w:cstheme="minorHAnsi"/>
        </w:rPr>
      </w:pPr>
    </w:p>
    <w:p w14:paraId="2CF2AB7E" w14:textId="77777777" w:rsidR="00350ACA" w:rsidRDefault="00350ACA" w:rsidP="005821D3">
      <w:pPr>
        <w:rPr>
          <w:rFonts w:cstheme="minorHAnsi"/>
        </w:rPr>
      </w:pPr>
    </w:p>
    <w:p w14:paraId="2E4E0CA6" w14:textId="77777777" w:rsidR="00350ACA" w:rsidRDefault="00350ACA" w:rsidP="005821D3">
      <w:pPr>
        <w:rPr>
          <w:rFonts w:cstheme="minorHAnsi"/>
        </w:rPr>
      </w:pPr>
    </w:p>
    <w:p w14:paraId="6D13DD29" w14:textId="77777777" w:rsidR="00350ACA" w:rsidRDefault="00350ACA" w:rsidP="005821D3">
      <w:pPr>
        <w:rPr>
          <w:rFonts w:cstheme="minorHAnsi"/>
        </w:rPr>
      </w:pPr>
    </w:p>
    <w:p w14:paraId="4E377C26" w14:textId="77777777" w:rsidR="00350ACA" w:rsidRDefault="00350ACA" w:rsidP="005821D3">
      <w:pPr>
        <w:rPr>
          <w:rFonts w:cstheme="minorHAnsi"/>
        </w:rPr>
      </w:pPr>
    </w:p>
    <w:p w14:paraId="00DCC167" w14:textId="77777777" w:rsidR="00350ACA" w:rsidRDefault="00350ACA" w:rsidP="005821D3">
      <w:pPr>
        <w:rPr>
          <w:rFonts w:cstheme="minorHAnsi"/>
        </w:rPr>
      </w:pPr>
    </w:p>
    <w:p w14:paraId="0DDEC564" w14:textId="77777777" w:rsidR="00350ACA" w:rsidRDefault="00350ACA" w:rsidP="005821D3">
      <w:pPr>
        <w:rPr>
          <w:rFonts w:cstheme="minorHAnsi"/>
        </w:rPr>
      </w:pPr>
    </w:p>
    <w:p w14:paraId="6C727D56" w14:textId="77777777" w:rsidR="00350ACA" w:rsidRDefault="00350ACA" w:rsidP="005821D3">
      <w:pPr>
        <w:rPr>
          <w:rFonts w:cstheme="minorHAnsi"/>
        </w:rPr>
      </w:pPr>
    </w:p>
    <w:p w14:paraId="26169D83" w14:textId="77777777" w:rsidR="00350ACA" w:rsidRDefault="00350ACA" w:rsidP="005821D3">
      <w:pPr>
        <w:rPr>
          <w:rFonts w:cstheme="minorHAnsi"/>
        </w:rPr>
      </w:pPr>
    </w:p>
    <w:p w14:paraId="2CF6A013" w14:textId="77777777" w:rsidR="006965D1" w:rsidRDefault="006965D1" w:rsidP="005821D3">
      <w:pPr>
        <w:rPr>
          <w:rFonts w:cstheme="minorHAnsi"/>
        </w:rPr>
      </w:pPr>
    </w:p>
    <w:p w14:paraId="017209B9" w14:textId="77777777" w:rsidR="006965D1" w:rsidRDefault="006965D1" w:rsidP="005821D3">
      <w:pPr>
        <w:rPr>
          <w:rFonts w:cstheme="minorHAnsi"/>
        </w:rPr>
      </w:pPr>
    </w:p>
    <w:p w14:paraId="033A562F" w14:textId="77777777" w:rsidR="006965D1" w:rsidRDefault="006965D1" w:rsidP="005821D3">
      <w:pPr>
        <w:rPr>
          <w:rFonts w:cstheme="minorHAnsi"/>
        </w:rPr>
      </w:pPr>
    </w:p>
    <w:p w14:paraId="2153AB6A" w14:textId="77777777" w:rsidR="006965D1" w:rsidRDefault="006965D1" w:rsidP="005821D3">
      <w:pPr>
        <w:rPr>
          <w:rFonts w:cstheme="minorHAnsi"/>
        </w:rPr>
      </w:pPr>
    </w:p>
    <w:p w14:paraId="06A71ADE" w14:textId="77777777" w:rsidR="00350ACA" w:rsidRDefault="00350ACA" w:rsidP="005821D3">
      <w:pPr>
        <w:rPr>
          <w:rFonts w:cstheme="minorHAnsi"/>
        </w:rPr>
      </w:pPr>
    </w:p>
    <w:p w14:paraId="098D239E" w14:textId="77777777" w:rsidR="00350ACA" w:rsidRDefault="00350ACA" w:rsidP="005821D3">
      <w:pPr>
        <w:rPr>
          <w:rFonts w:cstheme="minorHAnsi"/>
        </w:rPr>
      </w:pPr>
    </w:p>
    <w:p w14:paraId="730D3F8C" w14:textId="77777777" w:rsidR="00350ACA" w:rsidRPr="00E927BE" w:rsidRDefault="00350ACA" w:rsidP="005821D3">
      <w:pPr>
        <w:rPr>
          <w:rFonts w:cstheme="minorHAnsi"/>
        </w:rPr>
      </w:pPr>
    </w:p>
    <w:p w14:paraId="368188B0" w14:textId="2CFC8C2C" w:rsidR="00D3340B" w:rsidRPr="00E927BE" w:rsidRDefault="00D3340B" w:rsidP="00D3340B">
      <w:pPr>
        <w:pStyle w:val="Overskrift1"/>
        <w:rPr>
          <w:rFonts w:asciiTheme="minorHAnsi" w:hAnsiTheme="minorHAnsi" w:cstheme="minorHAnsi"/>
        </w:rPr>
      </w:pPr>
      <w:bookmarkStart w:id="55" w:name="_Toc234236336"/>
      <w:r w:rsidRPr="00E927BE">
        <w:rPr>
          <w:rFonts w:asciiTheme="minorHAnsi" w:hAnsiTheme="minorHAnsi" w:cstheme="minorHAnsi"/>
        </w:rPr>
        <w:lastRenderedPageBreak/>
        <w:t>Bilag 6: Endringer i den generelle avtaleteksten</w:t>
      </w:r>
      <w:bookmarkEnd w:id="54"/>
      <w:bookmarkEnd w:id="55"/>
    </w:p>
    <w:p w14:paraId="226597E3" w14:textId="77777777" w:rsidR="00D3340B" w:rsidRPr="00E927BE" w:rsidRDefault="00D3340B" w:rsidP="00D3340B">
      <w:pPr>
        <w:rPr>
          <w:rFonts w:cstheme="minorHAnsi"/>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D3340B" w:rsidRPr="00E927BE" w14:paraId="603881B8" w14:textId="77777777">
        <w:tc>
          <w:tcPr>
            <w:tcW w:w="1517" w:type="dxa"/>
            <w:shd w:val="clear" w:color="auto" w:fill="D9D9D9"/>
          </w:tcPr>
          <w:p w14:paraId="2E80B20A" w14:textId="77777777" w:rsidR="00D3340B" w:rsidRPr="00E927BE" w:rsidRDefault="00D3340B">
            <w:pPr>
              <w:spacing w:before="40"/>
              <w:rPr>
                <w:rFonts w:cstheme="minorHAnsi"/>
                <w:b/>
                <w:sz w:val="20"/>
                <w:szCs w:val="20"/>
              </w:rPr>
            </w:pPr>
            <w:r w:rsidRPr="00E927BE">
              <w:rPr>
                <w:rFonts w:cstheme="minorHAnsi"/>
                <w:b/>
                <w:sz w:val="20"/>
                <w:szCs w:val="20"/>
              </w:rPr>
              <w:t>Punkt</w:t>
            </w:r>
          </w:p>
        </w:tc>
        <w:tc>
          <w:tcPr>
            <w:tcW w:w="7550" w:type="dxa"/>
            <w:shd w:val="clear" w:color="auto" w:fill="D9D9D9"/>
          </w:tcPr>
          <w:p w14:paraId="1A3AE38E" w14:textId="77777777" w:rsidR="00D3340B" w:rsidRPr="00E927BE" w:rsidRDefault="00D3340B">
            <w:pPr>
              <w:spacing w:before="40"/>
              <w:rPr>
                <w:rFonts w:cstheme="minorHAnsi"/>
                <w:b/>
                <w:sz w:val="20"/>
                <w:szCs w:val="20"/>
              </w:rPr>
            </w:pPr>
            <w:r w:rsidRPr="00E927BE">
              <w:rPr>
                <w:rFonts w:cstheme="minorHAnsi"/>
                <w:b/>
                <w:sz w:val="20"/>
                <w:szCs w:val="20"/>
              </w:rPr>
              <w:t>Erstattes med</w:t>
            </w:r>
          </w:p>
        </w:tc>
      </w:tr>
      <w:tr w:rsidR="00D3340B" w:rsidRPr="00E927BE" w14:paraId="44E17071" w14:textId="77777777">
        <w:tc>
          <w:tcPr>
            <w:tcW w:w="1517" w:type="dxa"/>
          </w:tcPr>
          <w:p w14:paraId="72D56674" w14:textId="77777777" w:rsidR="00D3340B" w:rsidRPr="00E927BE" w:rsidRDefault="00D3340B">
            <w:pPr>
              <w:rPr>
                <w:rFonts w:cstheme="minorHAnsi"/>
                <w:iCs/>
                <w:highlight w:val="yellow"/>
              </w:rPr>
            </w:pPr>
          </w:p>
        </w:tc>
        <w:tc>
          <w:tcPr>
            <w:tcW w:w="7550" w:type="dxa"/>
          </w:tcPr>
          <w:p w14:paraId="7FC85E95" w14:textId="77777777" w:rsidR="00D3340B" w:rsidRPr="00E927BE" w:rsidRDefault="00D3340B">
            <w:pPr>
              <w:rPr>
                <w:rFonts w:cstheme="minorHAnsi"/>
                <w:iCs/>
                <w:highlight w:val="yellow"/>
              </w:rPr>
            </w:pPr>
          </w:p>
        </w:tc>
      </w:tr>
      <w:tr w:rsidR="00D3340B" w:rsidRPr="00E927BE" w14:paraId="61231662" w14:textId="77777777">
        <w:tc>
          <w:tcPr>
            <w:tcW w:w="1517" w:type="dxa"/>
          </w:tcPr>
          <w:p w14:paraId="17A371B3" w14:textId="77777777" w:rsidR="00D3340B" w:rsidRPr="00E927BE" w:rsidRDefault="00D3340B">
            <w:pPr>
              <w:rPr>
                <w:rFonts w:cstheme="minorHAnsi"/>
                <w:iCs/>
                <w:highlight w:val="yellow"/>
              </w:rPr>
            </w:pPr>
          </w:p>
        </w:tc>
        <w:tc>
          <w:tcPr>
            <w:tcW w:w="7550" w:type="dxa"/>
          </w:tcPr>
          <w:p w14:paraId="744DA0EA" w14:textId="77777777" w:rsidR="00D3340B" w:rsidRPr="00E927BE" w:rsidRDefault="00D3340B">
            <w:pPr>
              <w:rPr>
                <w:rFonts w:cstheme="minorHAnsi"/>
                <w:iCs/>
                <w:highlight w:val="yellow"/>
              </w:rPr>
            </w:pPr>
          </w:p>
        </w:tc>
      </w:tr>
      <w:tr w:rsidR="00D3340B" w:rsidRPr="00E927BE" w14:paraId="235FA2F5" w14:textId="77777777">
        <w:tc>
          <w:tcPr>
            <w:tcW w:w="1517" w:type="dxa"/>
          </w:tcPr>
          <w:p w14:paraId="1A1EA4AA" w14:textId="77777777" w:rsidR="00D3340B" w:rsidRPr="00E927BE" w:rsidRDefault="00D3340B">
            <w:pPr>
              <w:rPr>
                <w:rFonts w:cstheme="minorHAnsi"/>
                <w:iCs/>
                <w:highlight w:val="yellow"/>
              </w:rPr>
            </w:pPr>
          </w:p>
        </w:tc>
        <w:tc>
          <w:tcPr>
            <w:tcW w:w="7550" w:type="dxa"/>
          </w:tcPr>
          <w:p w14:paraId="249FD94A" w14:textId="77777777" w:rsidR="00D3340B" w:rsidRPr="00E927BE" w:rsidRDefault="00D3340B">
            <w:pPr>
              <w:rPr>
                <w:rFonts w:cstheme="minorHAnsi"/>
                <w:iCs/>
                <w:highlight w:val="yellow"/>
              </w:rPr>
            </w:pPr>
          </w:p>
        </w:tc>
      </w:tr>
    </w:tbl>
    <w:p w14:paraId="26FB57E3" w14:textId="77777777" w:rsidR="00D3340B" w:rsidRPr="00E927BE" w:rsidRDefault="00D3340B" w:rsidP="00D3340B">
      <w:pPr>
        <w:pStyle w:val="Overskrift1"/>
        <w:rPr>
          <w:rFonts w:asciiTheme="minorHAnsi" w:hAnsiTheme="minorHAnsi" w:cstheme="minorHAnsi"/>
        </w:rPr>
      </w:pPr>
      <w:r w:rsidRPr="00E927BE">
        <w:rPr>
          <w:rFonts w:asciiTheme="minorHAnsi" w:hAnsiTheme="minorHAnsi" w:cstheme="minorHAnsi"/>
        </w:rPr>
        <w:br w:type="page"/>
      </w:r>
      <w:bookmarkStart w:id="56" w:name="_Toc118371794"/>
      <w:bookmarkStart w:id="57" w:name="_Toc234236337"/>
      <w:r w:rsidRPr="00E927BE">
        <w:rPr>
          <w:rFonts w:asciiTheme="minorHAnsi" w:hAnsiTheme="minorHAnsi" w:cstheme="minorHAnsi"/>
        </w:rPr>
        <w:lastRenderedPageBreak/>
        <w:t>Bilag 7: Endringer i Avtalen etter avtaleinngåelsen</w:t>
      </w:r>
      <w:bookmarkEnd w:id="56"/>
      <w:bookmarkEnd w:id="57"/>
    </w:p>
    <w:p w14:paraId="136772DD" w14:textId="77777777" w:rsidR="00D3340B" w:rsidRPr="00E927BE" w:rsidRDefault="00D3340B" w:rsidP="00D3340B">
      <w:pPr>
        <w:rPr>
          <w:rFonts w:cstheme="minorHAnsi"/>
          <w:i/>
          <w:iCs/>
          <w:lang w:eastAsia="nb-NO"/>
        </w:rPr>
      </w:pPr>
      <w:r w:rsidRPr="00E927BE">
        <w:rPr>
          <w:rFonts w:cstheme="minorHAnsi"/>
          <w:i/>
          <w:iCs/>
          <w:lang w:eastAsia="nb-NO"/>
        </w:rPr>
        <w:t xml:space="preserve">Endringer som gjøres etter avtalens inngåelse skal føres inn her, jf. avtalens punkt 3. </w:t>
      </w:r>
    </w:p>
    <w:p w14:paraId="02AE4222" w14:textId="77777777" w:rsidR="00D3340B" w:rsidRPr="00E927BE" w:rsidRDefault="00D3340B" w:rsidP="00D3340B">
      <w:pPr>
        <w:rPr>
          <w:rFonts w:cstheme="minorHAnsi"/>
          <w:i/>
          <w:iCs/>
          <w:lang w:eastAsia="nb-NO"/>
        </w:rPr>
      </w:pPr>
    </w:p>
    <w:p w14:paraId="722BCE84" w14:textId="77777777" w:rsidR="00D3340B" w:rsidRPr="00E927BE" w:rsidRDefault="00D3340B" w:rsidP="00D3340B">
      <w:pPr>
        <w:rPr>
          <w:rFonts w:cstheme="minorHAnsi"/>
        </w:rPr>
      </w:pPr>
      <w:r w:rsidRPr="00E927BE">
        <w:rPr>
          <w:rFonts w:cstheme="minorHAnsi"/>
        </w:rPr>
        <w:t>Eksempel på endringskatalog:</w:t>
      </w:r>
    </w:p>
    <w:p w14:paraId="159E98B1" w14:textId="77777777" w:rsidR="00D3340B" w:rsidRPr="00E927BE" w:rsidRDefault="00D3340B" w:rsidP="00D3340B">
      <w:pPr>
        <w:rPr>
          <w:rFonts w:cstheme="minorHAn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rsidRPr="00E927BE"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Pr="00E927BE" w:rsidRDefault="00D3340B">
            <w:pPr>
              <w:spacing w:before="40"/>
              <w:rPr>
                <w:rFonts w:cstheme="minorHAnsi"/>
                <w:b/>
                <w:szCs w:val="20"/>
              </w:rPr>
            </w:pPr>
            <w:proofErr w:type="spellStart"/>
            <w:r w:rsidRPr="00E927BE">
              <w:rPr>
                <w:rFonts w:cstheme="minorHAnsi"/>
                <w:b/>
                <w:szCs w:val="20"/>
              </w:rPr>
              <w:t>Endringsnr</w:t>
            </w:r>
            <w:proofErr w:type="spellEnd"/>
            <w:r w:rsidRPr="00E927BE">
              <w:rPr>
                <w:rFonts w:cstheme="minorHAnsi"/>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Pr="00E927BE" w:rsidRDefault="00D3340B">
            <w:pPr>
              <w:spacing w:before="40"/>
              <w:rPr>
                <w:rFonts w:cstheme="minorHAnsi"/>
                <w:b/>
                <w:szCs w:val="20"/>
              </w:rPr>
            </w:pPr>
            <w:r w:rsidRPr="00E927BE">
              <w:rPr>
                <w:rFonts w:cstheme="minorHAnsi"/>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Pr="00E927BE" w:rsidRDefault="00D3340B">
            <w:pPr>
              <w:spacing w:before="40"/>
              <w:rPr>
                <w:rFonts w:cstheme="minorHAnsi"/>
                <w:b/>
                <w:szCs w:val="20"/>
              </w:rPr>
            </w:pPr>
            <w:r w:rsidRPr="00E927BE">
              <w:rPr>
                <w:rFonts w:cstheme="minorHAnsi"/>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Pr="00E927BE" w:rsidRDefault="00D3340B">
            <w:pPr>
              <w:spacing w:before="40"/>
              <w:rPr>
                <w:rFonts w:cstheme="minorHAnsi"/>
                <w:b/>
                <w:szCs w:val="20"/>
              </w:rPr>
            </w:pPr>
            <w:r w:rsidRPr="00E927BE">
              <w:rPr>
                <w:rFonts w:cstheme="minorHAnsi"/>
                <w:b/>
                <w:szCs w:val="20"/>
              </w:rPr>
              <w:t>Arkivreferanse</w:t>
            </w:r>
          </w:p>
        </w:tc>
      </w:tr>
      <w:tr w:rsidR="00D3340B" w:rsidRPr="00E927BE"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Pr="00E927BE" w:rsidRDefault="00D3340B">
            <w:pPr>
              <w:rPr>
                <w:rFonts w:cstheme="minorHAnsi"/>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Pr="00E927BE" w:rsidRDefault="00D3340B">
            <w:pPr>
              <w:rPr>
                <w:rFonts w:cstheme="minorHAnsi"/>
              </w:rPr>
            </w:pPr>
          </w:p>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Pr="00E927BE" w:rsidRDefault="00D3340B">
            <w:pPr>
              <w:rPr>
                <w:rFonts w:cstheme="minorHAnsi"/>
              </w:rPr>
            </w:pPr>
          </w:p>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Pr="00E927BE" w:rsidRDefault="00D3340B">
            <w:pPr>
              <w:rPr>
                <w:rFonts w:cstheme="minorHAnsi"/>
              </w:rPr>
            </w:pPr>
          </w:p>
        </w:tc>
      </w:tr>
      <w:tr w:rsidR="00D3340B" w:rsidRPr="00E927BE"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Pr="00E927BE" w:rsidRDefault="00D3340B">
            <w:pPr>
              <w:rPr>
                <w:rFonts w:cstheme="minorHAnsi"/>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Pr="00E927BE" w:rsidRDefault="00D3340B">
            <w:pPr>
              <w:rPr>
                <w:rFonts w:cstheme="minorHAnsi"/>
              </w:rPr>
            </w:pPr>
          </w:p>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Pr="00E927BE" w:rsidRDefault="00D3340B">
            <w:pPr>
              <w:rPr>
                <w:rFonts w:cstheme="minorHAnsi"/>
              </w:rPr>
            </w:pPr>
          </w:p>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Pr="00E927BE" w:rsidRDefault="00D3340B">
            <w:pPr>
              <w:rPr>
                <w:rFonts w:cstheme="minorHAnsi"/>
              </w:rPr>
            </w:pPr>
          </w:p>
        </w:tc>
      </w:tr>
      <w:tr w:rsidR="00D3340B" w:rsidRPr="00E927BE"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Pr="00E927BE" w:rsidRDefault="00D3340B">
            <w:pPr>
              <w:rPr>
                <w:rFonts w:cstheme="minorHAnsi"/>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Pr="00E927BE" w:rsidRDefault="00D3340B">
            <w:pPr>
              <w:rPr>
                <w:rFonts w:cstheme="minorHAnsi"/>
              </w:rPr>
            </w:pPr>
          </w:p>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Pr="00E927BE" w:rsidRDefault="00D3340B">
            <w:pPr>
              <w:rPr>
                <w:rFonts w:cstheme="minorHAnsi"/>
              </w:rPr>
            </w:pPr>
          </w:p>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Pr="00E927BE" w:rsidRDefault="00D3340B">
            <w:pPr>
              <w:rPr>
                <w:rFonts w:cstheme="minorHAnsi"/>
              </w:rPr>
            </w:pPr>
          </w:p>
        </w:tc>
      </w:tr>
      <w:tr w:rsidR="00D3340B" w:rsidRPr="00E927BE"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Pr="00E927BE" w:rsidRDefault="00D3340B">
            <w:pPr>
              <w:rPr>
                <w:rFonts w:cstheme="minorHAnsi"/>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Pr="00E927BE" w:rsidRDefault="00D3340B">
            <w:pPr>
              <w:rPr>
                <w:rFonts w:cstheme="minorHAnsi"/>
              </w:rPr>
            </w:pPr>
          </w:p>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Pr="00E927BE" w:rsidRDefault="00D3340B">
            <w:pPr>
              <w:rPr>
                <w:rFonts w:cstheme="minorHAnsi"/>
              </w:rPr>
            </w:pPr>
          </w:p>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Pr="00E927BE" w:rsidRDefault="00D3340B">
            <w:pPr>
              <w:rPr>
                <w:rFonts w:cstheme="minorHAnsi"/>
              </w:rPr>
            </w:pPr>
          </w:p>
        </w:tc>
      </w:tr>
    </w:tbl>
    <w:p w14:paraId="6506F9F1" w14:textId="77777777" w:rsidR="00D3340B" w:rsidRPr="00E927BE" w:rsidRDefault="00D3340B" w:rsidP="00D3340B">
      <w:pPr>
        <w:rPr>
          <w:rFonts w:cstheme="minorHAnsi"/>
          <w:lang w:eastAsia="nb-NO"/>
        </w:rPr>
      </w:pPr>
    </w:p>
    <w:p w14:paraId="57C2E56A" w14:textId="44528672" w:rsidR="00E959CE" w:rsidRPr="005821D3" w:rsidRDefault="00D3340B" w:rsidP="00D3340B">
      <w:r w:rsidRPr="00E927BE">
        <w:rPr>
          <w:rFonts w:cstheme="minorHAnsi"/>
        </w:rPr>
        <w:br w:type="page"/>
      </w:r>
    </w:p>
    <w:sectPr w:rsidR="00E959CE" w:rsidRPr="005821D3" w:rsidSect="00512249">
      <w:headerReference w:type="even" r:id="rId19"/>
      <w:headerReference w:type="default" r:id="rId20"/>
      <w:footerReference w:type="default" r:id="rId21"/>
      <w:headerReference w:type="first" r:id="rId22"/>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B9345" w14:textId="77777777" w:rsidR="00325E4B" w:rsidRDefault="00325E4B">
      <w:r>
        <w:separator/>
      </w:r>
    </w:p>
    <w:p w14:paraId="638D8BC4" w14:textId="77777777" w:rsidR="00325E4B" w:rsidRDefault="00325E4B"/>
  </w:endnote>
  <w:endnote w:type="continuationSeparator" w:id="0">
    <w:p w14:paraId="1EB017BF" w14:textId="77777777" w:rsidR="00325E4B" w:rsidRDefault="00325E4B">
      <w:r>
        <w:continuationSeparator/>
      </w:r>
    </w:p>
    <w:p w14:paraId="648BB248" w14:textId="77777777" w:rsidR="00325E4B" w:rsidRDefault="00325E4B"/>
  </w:endnote>
  <w:endnote w:type="continuationNotice" w:id="1">
    <w:p w14:paraId="59F99FF1" w14:textId="77777777" w:rsidR="00325E4B" w:rsidRDefault="00325E4B"/>
    <w:p w14:paraId="5879C4E1" w14:textId="77777777" w:rsidR="00325E4B" w:rsidRDefault="00325E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9A0A12" w:rsidRDefault="009A0A1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20F958D7" w:rsidR="00904DB6" w:rsidRDefault="00904DB6">
    <w:pPr>
      <w:pStyle w:val="Bunntekst"/>
      <w:tabs>
        <w:tab w:val="clear" w:pos="4536"/>
        <w:tab w:val="clear" w:pos="9072"/>
        <w:tab w:val="right" w:pos="8222"/>
      </w:tabs>
    </w:pPr>
    <w:r>
      <w:t>Bilag til SSA-</w:t>
    </w:r>
    <w:r w:rsidR="004B3714">
      <w:t>O</w:t>
    </w:r>
    <w:r>
      <w:t xml:space="preserve"> 202</w:t>
    </w:r>
    <w:r w:rsidR="009A0A1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9A0A1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0EA8D" w14:textId="77777777" w:rsidR="00325E4B" w:rsidRDefault="00325E4B">
      <w:r>
        <w:separator/>
      </w:r>
    </w:p>
    <w:p w14:paraId="7372FFE8" w14:textId="77777777" w:rsidR="00325E4B" w:rsidRDefault="00325E4B"/>
  </w:footnote>
  <w:footnote w:type="continuationSeparator" w:id="0">
    <w:p w14:paraId="5D55C648" w14:textId="77777777" w:rsidR="00325E4B" w:rsidRDefault="00325E4B">
      <w:r>
        <w:continuationSeparator/>
      </w:r>
    </w:p>
    <w:p w14:paraId="3EA4949E" w14:textId="77777777" w:rsidR="00325E4B" w:rsidRDefault="00325E4B"/>
  </w:footnote>
  <w:footnote w:type="continuationNotice" w:id="1">
    <w:p w14:paraId="00B5EB44" w14:textId="77777777" w:rsidR="00325E4B" w:rsidRDefault="00325E4B"/>
    <w:p w14:paraId="5E0F44AD" w14:textId="77777777" w:rsidR="00325E4B" w:rsidRDefault="00325E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9A0A12" w:rsidRDefault="009A0A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9A0A12" w:rsidRDefault="009A0A1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39B791F"/>
    <w:multiLevelType w:val="hybridMultilevel"/>
    <w:tmpl w:val="BFF0E5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C365E85"/>
    <w:multiLevelType w:val="hybridMultilevel"/>
    <w:tmpl w:val="A3DCA7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8"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7A24D9E"/>
    <w:multiLevelType w:val="hybridMultilevel"/>
    <w:tmpl w:val="B52A9FF4"/>
    <w:lvl w:ilvl="0" w:tplc="D2E2DE34">
      <w:start w:val="1"/>
      <w:numFmt w:val="decimal"/>
      <w:lvlText w:val="%1"/>
      <w:lvlJc w:val="left"/>
      <w:pPr>
        <w:ind w:left="417" w:hanging="276"/>
      </w:pPr>
      <w:rPr>
        <w:rFonts w:hint="default"/>
        <w:spacing w:val="0"/>
        <w:w w:val="100"/>
        <w:lang w:val="nn-NO" w:eastAsia="en-US" w:bidi="ar-SA"/>
      </w:rPr>
    </w:lvl>
    <w:lvl w:ilvl="1" w:tplc="043842DE">
      <w:numFmt w:val="bullet"/>
      <w:lvlText w:val=""/>
      <w:lvlJc w:val="left"/>
      <w:pPr>
        <w:ind w:left="861" w:hanging="360"/>
      </w:pPr>
      <w:rPr>
        <w:rFonts w:ascii="Symbol" w:eastAsia="Symbol" w:hAnsi="Symbol" w:cs="Symbol" w:hint="default"/>
        <w:b w:val="0"/>
        <w:bCs w:val="0"/>
        <w:i w:val="0"/>
        <w:iCs w:val="0"/>
        <w:spacing w:val="0"/>
        <w:w w:val="100"/>
        <w:sz w:val="24"/>
        <w:szCs w:val="24"/>
        <w:lang w:val="nn-NO" w:eastAsia="en-US" w:bidi="ar-SA"/>
      </w:rPr>
    </w:lvl>
    <w:lvl w:ilvl="2" w:tplc="CB900E3C">
      <w:numFmt w:val="bullet"/>
      <w:lvlText w:val="•"/>
      <w:lvlJc w:val="left"/>
      <w:pPr>
        <w:ind w:left="1788" w:hanging="360"/>
      </w:pPr>
      <w:rPr>
        <w:rFonts w:hint="default"/>
        <w:lang w:val="nn-NO" w:eastAsia="en-US" w:bidi="ar-SA"/>
      </w:rPr>
    </w:lvl>
    <w:lvl w:ilvl="3" w:tplc="76620434">
      <w:numFmt w:val="bullet"/>
      <w:lvlText w:val="•"/>
      <w:lvlJc w:val="left"/>
      <w:pPr>
        <w:ind w:left="2716" w:hanging="360"/>
      </w:pPr>
      <w:rPr>
        <w:rFonts w:hint="default"/>
        <w:lang w:val="nn-NO" w:eastAsia="en-US" w:bidi="ar-SA"/>
      </w:rPr>
    </w:lvl>
    <w:lvl w:ilvl="4" w:tplc="8F6C97B2">
      <w:numFmt w:val="bullet"/>
      <w:lvlText w:val="•"/>
      <w:lvlJc w:val="left"/>
      <w:pPr>
        <w:ind w:left="3644" w:hanging="360"/>
      </w:pPr>
      <w:rPr>
        <w:rFonts w:hint="default"/>
        <w:lang w:val="nn-NO" w:eastAsia="en-US" w:bidi="ar-SA"/>
      </w:rPr>
    </w:lvl>
    <w:lvl w:ilvl="5" w:tplc="027488C0">
      <w:numFmt w:val="bullet"/>
      <w:lvlText w:val="•"/>
      <w:lvlJc w:val="left"/>
      <w:pPr>
        <w:ind w:left="4573" w:hanging="360"/>
      </w:pPr>
      <w:rPr>
        <w:rFonts w:hint="default"/>
        <w:lang w:val="nn-NO" w:eastAsia="en-US" w:bidi="ar-SA"/>
      </w:rPr>
    </w:lvl>
    <w:lvl w:ilvl="6" w:tplc="8EE08D78">
      <w:numFmt w:val="bullet"/>
      <w:lvlText w:val="•"/>
      <w:lvlJc w:val="left"/>
      <w:pPr>
        <w:ind w:left="5501" w:hanging="360"/>
      </w:pPr>
      <w:rPr>
        <w:rFonts w:hint="default"/>
        <w:lang w:val="nn-NO" w:eastAsia="en-US" w:bidi="ar-SA"/>
      </w:rPr>
    </w:lvl>
    <w:lvl w:ilvl="7" w:tplc="D5D85866">
      <w:numFmt w:val="bullet"/>
      <w:lvlText w:val="•"/>
      <w:lvlJc w:val="left"/>
      <w:pPr>
        <w:ind w:left="6429" w:hanging="360"/>
      </w:pPr>
      <w:rPr>
        <w:rFonts w:hint="default"/>
        <w:lang w:val="nn-NO" w:eastAsia="en-US" w:bidi="ar-SA"/>
      </w:rPr>
    </w:lvl>
    <w:lvl w:ilvl="8" w:tplc="93128AB0">
      <w:numFmt w:val="bullet"/>
      <w:lvlText w:val="•"/>
      <w:lvlJc w:val="left"/>
      <w:pPr>
        <w:ind w:left="7357" w:hanging="360"/>
      </w:pPr>
      <w:rPr>
        <w:rFonts w:hint="default"/>
        <w:lang w:val="nn-NO" w:eastAsia="en-US" w:bidi="ar-SA"/>
      </w:rPr>
    </w:lvl>
  </w:abstractNum>
  <w:num w:numId="1" w16cid:durableId="1603562875">
    <w:abstractNumId w:val="0"/>
  </w:num>
  <w:num w:numId="2" w16cid:durableId="82344086">
    <w:abstractNumId w:val="7"/>
  </w:num>
  <w:num w:numId="3" w16cid:durableId="1545868203">
    <w:abstractNumId w:val="5"/>
  </w:num>
  <w:num w:numId="4" w16cid:durableId="1109080236">
    <w:abstractNumId w:val="11"/>
  </w:num>
  <w:num w:numId="5" w16cid:durableId="1513838894">
    <w:abstractNumId w:val="8"/>
  </w:num>
  <w:num w:numId="6" w16cid:durableId="692999198">
    <w:abstractNumId w:val="12"/>
  </w:num>
  <w:num w:numId="7" w16cid:durableId="1330281854">
    <w:abstractNumId w:val="10"/>
  </w:num>
  <w:num w:numId="8" w16cid:durableId="670377782">
    <w:abstractNumId w:val="9"/>
  </w:num>
  <w:num w:numId="9" w16cid:durableId="1866937943">
    <w:abstractNumId w:val="2"/>
  </w:num>
  <w:num w:numId="10" w16cid:durableId="1533956750">
    <w:abstractNumId w:val="4"/>
  </w:num>
  <w:num w:numId="11" w16cid:durableId="864826720">
    <w:abstractNumId w:val="13"/>
  </w:num>
  <w:num w:numId="12" w16cid:durableId="1861049469">
    <w:abstractNumId w:val="3"/>
  </w:num>
  <w:num w:numId="13" w16cid:durableId="1191453435">
    <w:abstractNumId w:val="14"/>
  </w:num>
  <w:num w:numId="14" w16cid:durableId="767510016">
    <w:abstractNumId w:val="6"/>
  </w:num>
  <w:num w:numId="15" w16cid:durableId="99372486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37"/>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F2"/>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EA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2A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9B7"/>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6E24"/>
    <w:rsid w:val="00157080"/>
    <w:rsid w:val="0015721A"/>
    <w:rsid w:val="001572B5"/>
    <w:rsid w:val="001573BD"/>
    <w:rsid w:val="001603DD"/>
    <w:rsid w:val="00160CB7"/>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3E04"/>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2F3"/>
    <w:rsid w:val="002954C4"/>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4736"/>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4E"/>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5E4B"/>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A13"/>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0ACA"/>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0A0"/>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877"/>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19F"/>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1D3"/>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68B8"/>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0E"/>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60"/>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5D1"/>
    <w:rsid w:val="00696B26"/>
    <w:rsid w:val="00697160"/>
    <w:rsid w:val="0069732C"/>
    <w:rsid w:val="0069737F"/>
    <w:rsid w:val="00697696"/>
    <w:rsid w:val="0069782C"/>
    <w:rsid w:val="00697B16"/>
    <w:rsid w:val="00697C22"/>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CCF"/>
    <w:rsid w:val="006D2D63"/>
    <w:rsid w:val="006D3716"/>
    <w:rsid w:val="006D3E0D"/>
    <w:rsid w:val="006D4B57"/>
    <w:rsid w:val="006D4DCC"/>
    <w:rsid w:val="006D584F"/>
    <w:rsid w:val="006D5857"/>
    <w:rsid w:val="006D5DA5"/>
    <w:rsid w:val="006D5DE2"/>
    <w:rsid w:val="006D5FE3"/>
    <w:rsid w:val="006D60FB"/>
    <w:rsid w:val="006D6984"/>
    <w:rsid w:val="006D6AC2"/>
    <w:rsid w:val="006D7506"/>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BD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3A"/>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8AE"/>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0BB3"/>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0D1B"/>
    <w:rsid w:val="00771401"/>
    <w:rsid w:val="00771472"/>
    <w:rsid w:val="00771D1D"/>
    <w:rsid w:val="00771F3C"/>
    <w:rsid w:val="00772196"/>
    <w:rsid w:val="00772A02"/>
    <w:rsid w:val="00772ACC"/>
    <w:rsid w:val="00773031"/>
    <w:rsid w:val="00773267"/>
    <w:rsid w:val="0077328C"/>
    <w:rsid w:val="00773B6A"/>
    <w:rsid w:val="00773E5D"/>
    <w:rsid w:val="00774A3F"/>
    <w:rsid w:val="00775011"/>
    <w:rsid w:val="007757D4"/>
    <w:rsid w:val="00775A5F"/>
    <w:rsid w:val="007765E9"/>
    <w:rsid w:val="00776F56"/>
    <w:rsid w:val="0077704C"/>
    <w:rsid w:val="0077784E"/>
    <w:rsid w:val="00777B73"/>
    <w:rsid w:val="00780287"/>
    <w:rsid w:val="00780C65"/>
    <w:rsid w:val="00780E9A"/>
    <w:rsid w:val="007815C1"/>
    <w:rsid w:val="007824FA"/>
    <w:rsid w:val="007824FD"/>
    <w:rsid w:val="007828CC"/>
    <w:rsid w:val="00782EB1"/>
    <w:rsid w:val="00782F14"/>
    <w:rsid w:val="00783039"/>
    <w:rsid w:val="00783379"/>
    <w:rsid w:val="0078356F"/>
    <w:rsid w:val="00785BC8"/>
    <w:rsid w:val="0078684D"/>
    <w:rsid w:val="00786B5D"/>
    <w:rsid w:val="00787267"/>
    <w:rsid w:val="0078755C"/>
    <w:rsid w:val="00787B12"/>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996"/>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52CC"/>
    <w:rsid w:val="007D5440"/>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32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107"/>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54BA"/>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B4C"/>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A12"/>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6FAA"/>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851"/>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3A1F"/>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50C"/>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11C"/>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9CE"/>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499"/>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E8A"/>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279"/>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49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0F5"/>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000"/>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532"/>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04"/>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B22"/>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16"/>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8E6"/>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598"/>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57E"/>
    <w:rsid w:val="00E706BA"/>
    <w:rsid w:val="00E709A1"/>
    <w:rsid w:val="00E70D7A"/>
    <w:rsid w:val="00E710DD"/>
    <w:rsid w:val="00E718FD"/>
    <w:rsid w:val="00E71BE6"/>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7BE"/>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4DA"/>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C7CB3"/>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1D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9A"/>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853"/>
    <w:rsid w:val="00F839C2"/>
    <w:rsid w:val="00F839D8"/>
    <w:rsid w:val="00F83E7A"/>
    <w:rsid w:val="00F83E86"/>
    <w:rsid w:val="00F84235"/>
    <w:rsid w:val="00F8476D"/>
    <w:rsid w:val="00F8493C"/>
    <w:rsid w:val="00F854AE"/>
    <w:rsid w:val="00F85E3E"/>
    <w:rsid w:val="00F866D2"/>
    <w:rsid w:val="00F86C1F"/>
    <w:rsid w:val="00F87113"/>
    <w:rsid w:val="00F874B0"/>
    <w:rsid w:val="00F874EF"/>
    <w:rsid w:val="00F87791"/>
    <w:rsid w:val="00F877AE"/>
    <w:rsid w:val="00F878F2"/>
    <w:rsid w:val="00F87C2A"/>
    <w:rsid w:val="00F87FF8"/>
    <w:rsid w:val="00F901DC"/>
    <w:rsid w:val="00F90B43"/>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79C6D83"/>
    <w:rsid w:val="1BD2DC95"/>
    <w:rsid w:val="537CD8CD"/>
    <w:rsid w:val="6C76F16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1"/>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4186FE-38D4-4141-B3C9-73C9141A9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B10D82-1FE1-4FBC-82BF-28407F89EAA7}">
  <ds:schemaRefs>
    <ds:schemaRef ds:uri="http://schemas.microsoft.com/sharepoint/v3/contenttype/forms"/>
  </ds:schemaRefs>
</ds:datastoreItem>
</file>

<file path=customXml/itemProps3.xml><?xml version="1.0" encoding="utf-8"?>
<ds:datastoreItem xmlns:ds="http://schemas.openxmlformats.org/officeDocument/2006/customXml" ds:itemID="{C200913C-0EDA-491D-969F-E484E77A04F5}">
  <ds:schemaRefs>
    <ds:schemaRef ds:uri="http://schemas.openxmlformats.org/officeDocument/2006/bibliography"/>
  </ds:schemaRefs>
</ds:datastoreItem>
</file>

<file path=customXml/itemProps4.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6969</Words>
  <Characters>36941</Characters>
  <Application>Microsoft Office Word</Application>
  <DocSecurity>0</DocSecurity>
  <Lines>307</Lines>
  <Paragraphs>87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43823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Ida Kristin Foss</dc:creator>
  <cp:keywords/>
  <cp:lastModifiedBy>Ida Kristin Foss</cp:lastModifiedBy>
  <cp:revision>3</cp:revision>
  <dcterms:created xsi:type="dcterms:W3CDTF">2026-07-08T15:14:00Z</dcterms:created>
  <dcterms:modified xsi:type="dcterms:W3CDTF">2026-07-08T15:15:00Z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